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476" w:rsidRDefault="00CF30B9" w:rsidP="00BB2B75">
      <w:pPr>
        <w:spacing w:line="360" w:lineRule="auto"/>
        <w:jc w:val="both"/>
        <w:rPr>
          <w:rFonts w:asciiTheme="majorBidi" w:eastAsiaTheme="minorHAnsi" w:hAnsiTheme="majorBidi" w:cstheme="majorBidi"/>
          <w:b/>
          <w:bCs/>
          <w:color w:val="000000" w:themeColor="text1"/>
        </w:rPr>
      </w:pPr>
      <w:r w:rsidRPr="00661476">
        <w:rPr>
          <w:rFonts w:asciiTheme="majorBidi" w:eastAsiaTheme="minorHAnsi" w:hAnsiTheme="majorBidi" w:cstheme="majorBidi"/>
          <w:b/>
          <w:bCs/>
          <w:color w:val="000000" w:themeColor="text1"/>
        </w:rPr>
        <w:t>Evaluation of</w:t>
      </w:r>
      <w:r w:rsidR="001C502D">
        <w:rPr>
          <w:rFonts w:asciiTheme="majorBidi" w:eastAsiaTheme="minorHAnsi" w:hAnsiTheme="majorBidi" w:cstheme="majorBidi"/>
          <w:b/>
          <w:bCs/>
          <w:color w:val="000000" w:themeColor="text1"/>
        </w:rPr>
        <w:t xml:space="preserve"> the</w:t>
      </w:r>
      <w:r w:rsidRPr="00661476">
        <w:rPr>
          <w:rFonts w:asciiTheme="majorBidi" w:eastAsiaTheme="minorHAnsi" w:hAnsiTheme="majorBidi" w:cstheme="majorBidi"/>
          <w:b/>
          <w:bCs/>
          <w:color w:val="000000" w:themeColor="text1"/>
        </w:rPr>
        <w:t xml:space="preserve"> </w:t>
      </w:r>
      <w:r w:rsidR="00560A7F" w:rsidRPr="00661476">
        <w:rPr>
          <w:rFonts w:asciiTheme="majorBidi" w:eastAsiaTheme="minorHAnsi" w:hAnsiTheme="majorBidi" w:cstheme="majorBidi"/>
          <w:b/>
          <w:bCs/>
          <w:color w:val="000000" w:themeColor="text1"/>
        </w:rPr>
        <w:t>bacter</w:t>
      </w:r>
      <w:r w:rsidR="002B154F" w:rsidRPr="00661476">
        <w:rPr>
          <w:rFonts w:asciiTheme="majorBidi" w:eastAsiaTheme="minorHAnsi" w:hAnsiTheme="majorBidi" w:cstheme="majorBidi"/>
          <w:b/>
          <w:bCs/>
          <w:color w:val="000000" w:themeColor="text1"/>
        </w:rPr>
        <w:t xml:space="preserve">icidal </w:t>
      </w:r>
      <w:r w:rsidR="009F720A">
        <w:rPr>
          <w:rFonts w:asciiTheme="majorBidi" w:eastAsiaTheme="minorHAnsi" w:hAnsiTheme="majorBidi" w:cstheme="majorBidi"/>
          <w:b/>
          <w:bCs/>
          <w:color w:val="000000" w:themeColor="text1"/>
        </w:rPr>
        <w:t>effect</w:t>
      </w:r>
      <w:r w:rsidR="00560A7F" w:rsidRPr="00661476">
        <w:rPr>
          <w:rFonts w:asciiTheme="majorBidi" w:eastAsiaTheme="minorHAnsi" w:hAnsiTheme="majorBidi" w:cstheme="majorBidi"/>
          <w:b/>
          <w:bCs/>
          <w:color w:val="000000" w:themeColor="text1"/>
        </w:rPr>
        <w:t xml:space="preserve"> </w:t>
      </w:r>
      <w:r w:rsidR="002B154F" w:rsidRPr="00661476">
        <w:rPr>
          <w:rFonts w:asciiTheme="majorBidi" w:eastAsiaTheme="minorHAnsi" w:hAnsiTheme="majorBidi" w:cstheme="majorBidi"/>
          <w:b/>
          <w:bCs/>
          <w:color w:val="000000" w:themeColor="text1"/>
        </w:rPr>
        <w:t xml:space="preserve">of </w:t>
      </w:r>
      <w:r w:rsidRPr="00661476">
        <w:rPr>
          <w:rFonts w:asciiTheme="majorBidi" w:eastAsiaTheme="minorHAnsi" w:hAnsiTheme="majorBidi" w:cstheme="majorBidi"/>
          <w:b/>
          <w:bCs/>
          <w:color w:val="000000" w:themeColor="text1"/>
        </w:rPr>
        <w:t>some disinfectants against</w:t>
      </w:r>
      <w:r w:rsidR="002B154F" w:rsidRPr="00661476">
        <w:rPr>
          <w:rFonts w:asciiTheme="majorBidi" w:eastAsiaTheme="minorHAnsi" w:hAnsiTheme="majorBidi" w:cstheme="majorBidi"/>
          <w:b/>
          <w:bCs/>
          <w:color w:val="000000" w:themeColor="text1"/>
        </w:rPr>
        <w:t xml:space="preserve"> </w:t>
      </w:r>
      <w:r w:rsidR="002B154F" w:rsidRPr="001526A9">
        <w:rPr>
          <w:rFonts w:asciiTheme="majorBidi" w:eastAsiaTheme="minorHAnsi" w:hAnsiTheme="majorBidi" w:cstheme="majorBidi"/>
          <w:b/>
          <w:bCs/>
          <w:i/>
          <w:iCs/>
          <w:color w:val="000000" w:themeColor="text1"/>
        </w:rPr>
        <w:t>E.coli</w:t>
      </w:r>
      <w:r w:rsidR="002B154F" w:rsidRPr="00661476">
        <w:rPr>
          <w:rFonts w:asciiTheme="majorBidi" w:eastAsiaTheme="minorHAnsi" w:hAnsiTheme="majorBidi" w:cstheme="majorBidi"/>
          <w:b/>
          <w:bCs/>
          <w:color w:val="000000" w:themeColor="text1"/>
        </w:rPr>
        <w:t xml:space="preserve"> </w:t>
      </w:r>
      <w:r w:rsidR="0032585F" w:rsidRPr="00661476">
        <w:rPr>
          <w:rFonts w:asciiTheme="majorBidi" w:eastAsiaTheme="minorHAnsi" w:hAnsiTheme="majorBidi" w:cstheme="majorBidi"/>
          <w:b/>
          <w:bCs/>
          <w:color w:val="000000" w:themeColor="text1"/>
        </w:rPr>
        <w:t xml:space="preserve">and </w:t>
      </w:r>
      <w:r w:rsidR="001526A9">
        <w:rPr>
          <w:rFonts w:asciiTheme="majorBidi" w:eastAsiaTheme="minorHAnsi" w:hAnsiTheme="majorBidi" w:cstheme="majorBidi"/>
          <w:b/>
          <w:bCs/>
          <w:i/>
          <w:iCs/>
          <w:color w:val="000000" w:themeColor="text1"/>
        </w:rPr>
        <w:t>S</w:t>
      </w:r>
      <w:r w:rsidR="009F720A">
        <w:rPr>
          <w:rFonts w:asciiTheme="majorBidi" w:eastAsiaTheme="minorHAnsi" w:hAnsiTheme="majorBidi" w:cstheme="majorBidi"/>
          <w:b/>
          <w:bCs/>
          <w:i/>
          <w:iCs/>
          <w:color w:val="000000" w:themeColor="text1"/>
        </w:rPr>
        <w:t>almonella</w:t>
      </w:r>
      <w:r w:rsidR="00661476" w:rsidRPr="00661476">
        <w:rPr>
          <w:rFonts w:asciiTheme="majorBidi" w:eastAsiaTheme="minorHAnsi" w:hAnsiTheme="majorBidi" w:cstheme="majorBidi"/>
          <w:b/>
          <w:bCs/>
          <w:i/>
          <w:iCs/>
          <w:color w:val="000000" w:themeColor="text1"/>
        </w:rPr>
        <w:t xml:space="preserve"> </w:t>
      </w:r>
      <w:r w:rsidRPr="00661476">
        <w:rPr>
          <w:rFonts w:asciiTheme="majorBidi" w:eastAsiaTheme="minorHAnsi" w:hAnsiTheme="majorBidi" w:cstheme="majorBidi"/>
          <w:b/>
          <w:bCs/>
          <w:color w:val="000000" w:themeColor="text1"/>
        </w:rPr>
        <w:t xml:space="preserve">isolated from poultry </w:t>
      </w:r>
      <w:r w:rsidR="0032585F" w:rsidRPr="00661476">
        <w:rPr>
          <w:rFonts w:asciiTheme="majorBidi" w:eastAsiaTheme="minorHAnsi" w:hAnsiTheme="majorBidi" w:cstheme="majorBidi"/>
          <w:b/>
          <w:bCs/>
          <w:color w:val="000000" w:themeColor="text1"/>
        </w:rPr>
        <w:t>hatcherie</w:t>
      </w:r>
      <w:r w:rsidRPr="00661476">
        <w:rPr>
          <w:rFonts w:asciiTheme="majorBidi" w:eastAsiaTheme="minorHAnsi" w:hAnsiTheme="majorBidi" w:cstheme="majorBidi"/>
          <w:b/>
          <w:bCs/>
          <w:color w:val="000000" w:themeColor="text1"/>
        </w:rPr>
        <w:t>s.</w:t>
      </w:r>
    </w:p>
    <w:p w:rsidR="00E26950" w:rsidRPr="00FD374E" w:rsidRDefault="00E26950" w:rsidP="00E26950">
      <w:pPr>
        <w:spacing w:line="360" w:lineRule="auto"/>
        <w:jc w:val="both"/>
        <w:rPr>
          <w:rFonts w:asciiTheme="majorBidi" w:eastAsiaTheme="minorHAnsi" w:hAnsiTheme="majorBidi" w:cstheme="majorBidi"/>
          <w:b/>
          <w:bCs/>
          <w:color w:val="000000" w:themeColor="text1"/>
        </w:rPr>
      </w:pPr>
      <w:r w:rsidRPr="00FD374E">
        <w:rPr>
          <w:rFonts w:asciiTheme="majorBidi" w:eastAsiaTheme="minorHAnsi" w:hAnsiTheme="majorBidi" w:cstheme="majorBidi"/>
          <w:b/>
          <w:bCs/>
          <w:color w:val="000000" w:themeColor="text1"/>
        </w:rPr>
        <w:t>Sara F. A. Awad; Mona M. A. Ashoub and Yasser F. A. Metawea.</w:t>
      </w:r>
    </w:p>
    <w:p w:rsidR="00E26950" w:rsidRPr="00FD374E" w:rsidRDefault="00E26950" w:rsidP="00E26950">
      <w:pPr>
        <w:spacing w:line="360" w:lineRule="auto"/>
        <w:jc w:val="both"/>
        <w:rPr>
          <w:rFonts w:asciiTheme="majorBidi" w:hAnsiTheme="majorBidi" w:cstheme="majorBidi"/>
          <w:color w:val="000000" w:themeColor="text1"/>
        </w:rPr>
      </w:pPr>
      <w:r w:rsidRPr="00FD374E">
        <w:rPr>
          <w:rFonts w:asciiTheme="majorBidi" w:hAnsiTheme="majorBidi" w:cstheme="majorBidi"/>
          <w:color w:val="000000" w:themeColor="text1"/>
        </w:rPr>
        <w:t xml:space="preserve">Department of hygiene and </w:t>
      </w:r>
      <w:r w:rsidRPr="00FD374E">
        <w:rPr>
          <w:rFonts w:cs="Times New Roman"/>
          <w:color w:val="000000" w:themeColor="text1"/>
        </w:rPr>
        <w:t>veterinary management</w:t>
      </w:r>
      <w:r w:rsidRPr="00FD374E">
        <w:rPr>
          <w:rFonts w:asciiTheme="majorBidi" w:hAnsiTheme="majorBidi" w:cstheme="majorBidi"/>
          <w:color w:val="000000" w:themeColor="text1"/>
        </w:rPr>
        <w:t>, Faculty of Veterinary Medicine, Benha University, Egypt.</w:t>
      </w:r>
    </w:p>
    <w:p w:rsidR="009944B0" w:rsidRPr="00E24F57" w:rsidRDefault="009944B0" w:rsidP="00365B8E">
      <w:pPr>
        <w:spacing w:line="360" w:lineRule="auto"/>
        <w:jc w:val="both"/>
        <w:rPr>
          <w:rFonts w:asciiTheme="majorBidi" w:eastAsiaTheme="minorHAnsi" w:hAnsiTheme="majorBidi" w:cstheme="majorBidi"/>
          <w:color w:val="000000" w:themeColor="text1"/>
          <w:sz w:val="26"/>
          <w:szCs w:val="26"/>
          <w:lang w:bidi="ar-EG"/>
        </w:rPr>
      </w:pPr>
      <w:r w:rsidRPr="00E24F57">
        <w:rPr>
          <w:rFonts w:asciiTheme="majorBidi" w:eastAsiaTheme="minorHAnsi" w:hAnsiTheme="majorBidi" w:cstheme="majorBidi"/>
          <w:b/>
          <w:bCs/>
          <w:color w:val="000000" w:themeColor="text1"/>
          <w:sz w:val="26"/>
          <w:szCs w:val="26"/>
        </w:rPr>
        <w:t xml:space="preserve">Abstract: </w:t>
      </w:r>
    </w:p>
    <w:p w:rsidR="006C121C" w:rsidRPr="008552D8" w:rsidRDefault="00444AD7" w:rsidP="00952559">
      <w:pPr>
        <w:spacing w:line="360" w:lineRule="auto"/>
        <w:ind w:firstLine="720"/>
        <w:jc w:val="both"/>
        <w:rPr>
          <w:rFonts w:asciiTheme="majorBidi" w:eastAsiaTheme="minorHAnsi" w:hAnsiTheme="majorBidi" w:cstheme="majorBidi"/>
          <w:color w:val="000000" w:themeColor="text1"/>
          <w:sz w:val="24"/>
          <w:szCs w:val="24"/>
          <w:lang w:bidi="ar-EG"/>
        </w:rPr>
      </w:pPr>
      <w:r w:rsidRPr="008552D8">
        <w:rPr>
          <w:rFonts w:asciiTheme="majorHAnsi" w:eastAsia="BookAntiqua" w:hAnsiTheme="majorHAnsi" w:cs="Times New Roman"/>
          <w:sz w:val="24"/>
          <w:szCs w:val="24"/>
        </w:rPr>
        <w:t>P</w:t>
      </w:r>
      <w:r w:rsidR="00E26E08" w:rsidRPr="008552D8">
        <w:rPr>
          <w:rFonts w:asciiTheme="majorHAnsi" w:eastAsia="BookAntiqua" w:hAnsiTheme="majorHAnsi" w:cs="Times New Roman"/>
          <w:sz w:val="24"/>
          <w:szCs w:val="24"/>
        </w:rPr>
        <w:t xml:space="preserve">oultry production considers </w:t>
      </w:r>
      <w:r w:rsidR="00316C5B" w:rsidRPr="008552D8">
        <w:rPr>
          <w:rFonts w:asciiTheme="majorHAnsi" w:eastAsia="BookAntiqua" w:hAnsiTheme="majorHAnsi" w:cs="Times New Roman"/>
          <w:sz w:val="24"/>
          <w:szCs w:val="24"/>
        </w:rPr>
        <w:t xml:space="preserve">one of the most </w:t>
      </w:r>
      <w:r w:rsidR="00E26E08" w:rsidRPr="008552D8">
        <w:rPr>
          <w:rFonts w:asciiTheme="majorHAnsi" w:eastAsia="BookAntiqua" w:hAnsiTheme="majorHAnsi" w:cs="Times New Roman"/>
          <w:sz w:val="24"/>
          <w:szCs w:val="24"/>
        </w:rPr>
        <w:t>important activit</w:t>
      </w:r>
      <w:r w:rsidR="00316C5B" w:rsidRPr="008552D8">
        <w:rPr>
          <w:rFonts w:asciiTheme="majorHAnsi" w:eastAsia="BookAntiqua" w:hAnsiTheme="majorHAnsi" w:cs="Times New Roman"/>
          <w:sz w:val="24"/>
          <w:szCs w:val="24"/>
        </w:rPr>
        <w:t>ies</w:t>
      </w:r>
      <w:r w:rsidR="00E26E08" w:rsidRPr="008552D8">
        <w:rPr>
          <w:rFonts w:asciiTheme="majorHAnsi" w:eastAsia="BookAntiqua" w:hAnsiTheme="majorHAnsi" w:cs="Times New Roman"/>
          <w:sz w:val="24"/>
          <w:szCs w:val="24"/>
        </w:rPr>
        <w:t xml:space="preserve"> for economy and income</w:t>
      </w:r>
      <w:r w:rsidR="00C83873" w:rsidRPr="008552D8">
        <w:rPr>
          <w:rFonts w:asciiTheme="majorHAnsi" w:eastAsia="BookAntiqua" w:hAnsiTheme="majorHAnsi" w:cs="Times New Roman"/>
          <w:sz w:val="24"/>
          <w:szCs w:val="24"/>
        </w:rPr>
        <w:t xml:space="preserve"> in many countries</w:t>
      </w:r>
      <w:r w:rsidR="00E26E08" w:rsidRPr="008552D8">
        <w:rPr>
          <w:rFonts w:asciiTheme="majorHAnsi" w:eastAsia="BookAntiqua" w:hAnsiTheme="majorHAnsi" w:cs="Times New Roman"/>
          <w:sz w:val="24"/>
          <w:szCs w:val="24"/>
        </w:rPr>
        <w:t>.</w:t>
      </w:r>
      <w:r w:rsidR="0032585F" w:rsidRPr="008552D8">
        <w:rPr>
          <w:rFonts w:asciiTheme="majorBidi" w:eastAsiaTheme="minorHAnsi" w:hAnsiTheme="majorBidi" w:cstheme="majorBidi"/>
          <w:color w:val="000000" w:themeColor="text1"/>
          <w:sz w:val="24"/>
          <w:szCs w:val="24"/>
          <w:lang w:bidi="ar-EG"/>
        </w:rPr>
        <w:t xml:space="preserve"> </w:t>
      </w:r>
      <w:r w:rsidR="00CE72BC" w:rsidRPr="008552D8">
        <w:rPr>
          <w:rFonts w:asciiTheme="majorBidi" w:eastAsiaTheme="minorHAnsi" w:hAnsiTheme="majorBidi" w:cstheme="majorBidi"/>
          <w:color w:val="000000" w:themeColor="text1"/>
          <w:sz w:val="24"/>
          <w:szCs w:val="24"/>
          <w:lang w:bidi="ar-EG"/>
        </w:rPr>
        <w:t>P</w:t>
      </w:r>
      <w:r w:rsidR="0032585F" w:rsidRPr="008552D8">
        <w:rPr>
          <w:rFonts w:asciiTheme="majorBidi" w:eastAsiaTheme="minorHAnsi" w:hAnsiTheme="majorBidi" w:cstheme="majorBidi"/>
          <w:color w:val="000000" w:themeColor="text1"/>
          <w:sz w:val="24"/>
          <w:szCs w:val="24"/>
          <w:lang w:bidi="ar-EG"/>
        </w:rPr>
        <w:t xml:space="preserve">roper management and </w:t>
      </w:r>
      <w:r w:rsidR="009944B0" w:rsidRPr="008552D8">
        <w:rPr>
          <w:rFonts w:asciiTheme="majorBidi" w:eastAsiaTheme="minorHAnsi" w:hAnsiTheme="majorBidi" w:cstheme="majorBidi"/>
          <w:color w:val="000000" w:themeColor="text1"/>
          <w:sz w:val="24"/>
          <w:szCs w:val="24"/>
          <w:lang w:bidi="ar-EG"/>
        </w:rPr>
        <w:t>hygiene</w:t>
      </w:r>
      <w:r w:rsidR="0032585F" w:rsidRPr="008552D8">
        <w:rPr>
          <w:rFonts w:asciiTheme="majorBidi" w:eastAsiaTheme="minorHAnsi" w:hAnsiTheme="majorBidi" w:cstheme="majorBidi"/>
          <w:color w:val="000000" w:themeColor="text1"/>
          <w:sz w:val="24"/>
          <w:szCs w:val="24"/>
          <w:lang w:bidi="ar-EG"/>
        </w:rPr>
        <w:t xml:space="preserve"> in poultry hatcher</w:t>
      </w:r>
      <w:r w:rsidR="00773DA5" w:rsidRPr="008552D8">
        <w:rPr>
          <w:rFonts w:asciiTheme="majorBidi" w:eastAsiaTheme="minorHAnsi" w:hAnsiTheme="majorBidi" w:cstheme="majorBidi"/>
          <w:color w:val="000000" w:themeColor="text1"/>
          <w:sz w:val="24"/>
          <w:szCs w:val="24"/>
          <w:lang w:bidi="ar-EG"/>
        </w:rPr>
        <w:t>y</w:t>
      </w:r>
      <w:r w:rsidR="0032585F" w:rsidRPr="008552D8">
        <w:rPr>
          <w:rFonts w:asciiTheme="majorBidi" w:eastAsiaTheme="minorHAnsi" w:hAnsiTheme="majorBidi" w:cstheme="majorBidi"/>
          <w:color w:val="000000" w:themeColor="text1"/>
          <w:sz w:val="24"/>
          <w:szCs w:val="24"/>
          <w:lang w:bidi="ar-EG"/>
        </w:rPr>
        <w:t xml:space="preserve"> mostly depend on efficient cleaning and sanitation of</w:t>
      </w:r>
      <w:r w:rsidR="00773DA5" w:rsidRPr="008552D8">
        <w:rPr>
          <w:rFonts w:asciiTheme="majorBidi" w:eastAsiaTheme="minorHAnsi" w:hAnsiTheme="majorBidi" w:cstheme="majorBidi"/>
          <w:color w:val="000000" w:themeColor="text1"/>
          <w:sz w:val="24"/>
          <w:szCs w:val="24"/>
          <w:lang w:bidi="ar-EG"/>
        </w:rPr>
        <w:t xml:space="preserve"> the</w:t>
      </w:r>
      <w:r w:rsidR="0032585F" w:rsidRPr="008552D8">
        <w:rPr>
          <w:rFonts w:asciiTheme="majorBidi" w:eastAsiaTheme="minorHAnsi" w:hAnsiTheme="majorBidi" w:cstheme="majorBidi"/>
          <w:color w:val="000000" w:themeColor="text1"/>
          <w:sz w:val="24"/>
          <w:szCs w:val="24"/>
          <w:lang w:bidi="ar-EG"/>
        </w:rPr>
        <w:t xml:space="preserve"> hatchery environment</w:t>
      </w:r>
      <w:r w:rsidR="007A3983" w:rsidRPr="008552D8">
        <w:rPr>
          <w:rFonts w:asciiTheme="majorBidi" w:eastAsiaTheme="minorHAnsi" w:hAnsiTheme="majorBidi" w:cstheme="majorBidi"/>
          <w:color w:val="000000" w:themeColor="text1"/>
          <w:sz w:val="24"/>
          <w:szCs w:val="24"/>
          <w:lang w:bidi="ar-EG"/>
        </w:rPr>
        <w:t xml:space="preserve"> and</w:t>
      </w:r>
      <w:r w:rsidR="0032585F" w:rsidRPr="008552D8">
        <w:rPr>
          <w:rFonts w:asciiTheme="majorBidi" w:eastAsiaTheme="minorHAnsi" w:hAnsiTheme="majorBidi" w:cstheme="majorBidi"/>
          <w:color w:val="000000" w:themeColor="text1"/>
          <w:sz w:val="24"/>
          <w:szCs w:val="24"/>
          <w:lang w:bidi="ar-EG"/>
        </w:rPr>
        <w:t xml:space="preserve"> hatching eggs for production high quality newly hatched chicks</w:t>
      </w:r>
      <w:r w:rsidR="009944B0" w:rsidRPr="008552D8">
        <w:rPr>
          <w:rFonts w:asciiTheme="majorBidi" w:eastAsiaTheme="minorHAnsi" w:hAnsiTheme="majorBidi" w:cstheme="majorBidi"/>
          <w:color w:val="000000" w:themeColor="text1"/>
          <w:sz w:val="24"/>
          <w:szCs w:val="24"/>
          <w:lang w:bidi="ar-EG"/>
        </w:rPr>
        <w:t xml:space="preserve">. The </w:t>
      </w:r>
      <w:r w:rsidR="0032585F" w:rsidRPr="008552D8">
        <w:rPr>
          <w:rFonts w:asciiTheme="majorBidi" w:eastAsiaTheme="minorHAnsi" w:hAnsiTheme="majorBidi" w:cstheme="majorBidi"/>
          <w:color w:val="000000" w:themeColor="text1"/>
          <w:sz w:val="24"/>
          <w:szCs w:val="24"/>
          <w:lang w:bidi="ar-EG"/>
        </w:rPr>
        <w:t xml:space="preserve">aim </w:t>
      </w:r>
      <w:r w:rsidR="009944B0" w:rsidRPr="008552D8">
        <w:rPr>
          <w:rFonts w:asciiTheme="majorBidi" w:eastAsiaTheme="minorHAnsi" w:hAnsiTheme="majorBidi" w:cstheme="majorBidi"/>
          <w:color w:val="000000" w:themeColor="text1"/>
          <w:sz w:val="24"/>
          <w:szCs w:val="24"/>
          <w:lang w:bidi="ar-EG"/>
        </w:rPr>
        <w:t xml:space="preserve">of </w:t>
      </w:r>
      <w:r w:rsidR="0032585F" w:rsidRPr="008552D8">
        <w:rPr>
          <w:rFonts w:asciiTheme="majorBidi" w:eastAsiaTheme="minorHAnsi" w:hAnsiTheme="majorBidi" w:cstheme="majorBidi"/>
          <w:color w:val="000000" w:themeColor="text1"/>
          <w:sz w:val="24"/>
          <w:szCs w:val="24"/>
          <w:lang w:bidi="ar-EG"/>
        </w:rPr>
        <w:t xml:space="preserve">our </w:t>
      </w:r>
      <w:r w:rsidR="009944B0" w:rsidRPr="008552D8">
        <w:rPr>
          <w:rFonts w:asciiTheme="majorBidi" w:eastAsiaTheme="minorHAnsi" w:hAnsiTheme="majorBidi" w:cstheme="majorBidi"/>
          <w:color w:val="000000" w:themeColor="text1"/>
          <w:sz w:val="24"/>
          <w:szCs w:val="24"/>
          <w:lang w:bidi="ar-EG"/>
        </w:rPr>
        <w:t>study</w:t>
      </w:r>
      <w:r w:rsidR="00CE72BC" w:rsidRPr="008552D8">
        <w:rPr>
          <w:rFonts w:asciiTheme="majorBidi" w:eastAsiaTheme="minorHAnsi" w:hAnsiTheme="majorBidi" w:cstheme="majorBidi"/>
          <w:color w:val="000000" w:themeColor="text1"/>
          <w:sz w:val="24"/>
          <w:szCs w:val="24"/>
          <w:lang w:bidi="ar-EG"/>
        </w:rPr>
        <w:t xml:space="preserve"> is</w:t>
      </w:r>
      <w:r w:rsidR="00590CE9" w:rsidRPr="008552D8">
        <w:rPr>
          <w:rFonts w:asciiTheme="majorBidi" w:eastAsiaTheme="minorHAnsi" w:hAnsiTheme="majorBidi" w:cstheme="majorBidi"/>
          <w:color w:val="000000" w:themeColor="text1"/>
          <w:sz w:val="24"/>
          <w:szCs w:val="24"/>
          <w:lang w:bidi="ar-EG"/>
        </w:rPr>
        <w:t xml:space="preserve"> </w:t>
      </w:r>
      <w:r w:rsidR="00DA122B" w:rsidRPr="008552D8">
        <w:rPr>
          <w:rFonts w:asciiTheme="majorBidi" w:eastAsiaTheme="minorHAnsi" w:hAnsiTheme="majorBidi" w:cstheme="majorBidi"/>
          <w:color w:val="000000" w:themeColor="text1"/>
          <w:sz w:val="24"/>
          <w:szCs w:val="24"/>
          <w:lang w:bidi="ar-EG"/>
        </w:rPr>
        <w:t>to</w:t>
      </w:r>
      <w:r w:rsidR="009944B0" w:rsidRPr="008552D8">
        <w:rPr>
          <w:rFonts w:asciiTheme="majorBidi" w:eastAsiaTheme="minorHAnsi" w:hAnsiTheme="majorBidi" w:cstheme="majorBidi"/>
          <w:color w:val="000000" w:themeColor="text1"/>
          <w:sz w:val="24"/>
          <w:szCs w:val="24"/>
          <w:lang w:bidi="ar-EG"/>
        </w:rPr>
        <w:t xml:space="preserve"> evaluat</w:t>
      </w:r>
      <w:r w:rsidR="00DA122B" w:rsidRPr="008552D8">
        <w:rPr>
          <w:rFonts w:asciiTheme="majorBidi" w:eastAsiaTheme="minorHAnsi" w:hAnsiTheme="majorBidi" w:cstheme="majorBidi"/>
          <w:color w:val="000000" w:themeColor="text1"/>
          <w:sz w:val="24"/>
          <w:szCs w:val="24"/>
          <w:lang w:bidi="ar-EG"/>
        </w:rPr>
        <w:t>e</w:t>
      </w:r>
      <w:r w:rsidR="001C2BBC" w:rsidRPr="008552D8">
        <w:rPr>
          <w:rFonts w:asciiTheme="majorBidi" w:eastAsiaTheme="minorHAnsi" w:hAnsiTheme="majorBidi" w:cstheme="majorBidi"/>
          <w:color w:val="000000" w:themeColor="text1"/>
          <w:sz w:val="24"/>
          <w:szCs w:val="24"/>
          <w:lang w:bidi="ar-EG"/>
        </w:rPr>
        <w:t xml:space="preserve"> </w:t>
      </w:r>
      <w:r w:rsidR="009944B0" w:rsidRPr="008552D8">
        <w:rPr>
          <w:rFonts w:asciiTheme="majorBidi" w:eastAsiaTheme="minorHAnsi" w:hAnsiTheme="majorBidi" w:cstheme="majorBidi"/>
          <w:color w:val="000000" w:themeColor="text1"/>
          <w:sz w:val="24"/>
          <w:szCs w:val="24"/>
          <w:lang w:bidi="ar-EG"/>
        </w:rPr>
        <w:t>the</w:t>
      </w:r>
      <w:r w:rsidR="001C2BBC" w:rsidRPr="008552D8">
        <w:rPr>
          <w:rFonts w:asciiTheme="majorBidi" w:eastAsiaTheme="minorHAnsi" w:hAnsiTheme="majorBidi" w:cstheme="majorBidi"/>
          <w:color w:val="000000" w:themeColor="text1"/>
          <w:sz w:val="24"/>
          <w:szCs w:val="24"/>
          <w:lang w:bidi="ar-EG"/>
        </w:rPr>
        <w:t xml:space="preserve"> </w:t>
      </w:r>
      <w:r w:rsidR="00560A7F" w:rsidRPr="008552D8">
        <w:rPr>
          <w:rFonts w:asciiTheme="majorBidi" w:eastAsiaTheme="minorHAnsi" w:hAnsiTheme="majorBidi" w:cstheme="majorBidi"/>
          <w:color w:val="000000" w:themeColor="text1"/>
          <w:sz w:val="24"/>
          <w:szCs w:val="24"/>
          <w:lang w:bidi="ar-EG"/>
        </w:rPr>
        <w:t>effectiveness</w:t>
      </w:r>
      <w:r w:rsidR="001C2BBC" w:rsidRPr="008552D8">
        <w:rPr>
          <w:rFonts w:asciiTheme="majorBidi" w:eastAsiaTheme="minorHAnsi" w:hAnsiTheme="majorBidi" w:cstheme="majorBidi"/>
          <w:color w:val="000000" w:themeColor="text1"/>
          <w:sz w:val="24"/>
          <w:szCs w:val="24"/>
          <w:lang w:bidi="ar-EG"/>
        </w:rPr>
        <w:t xml:space="preserve"> </w:t>
      </w:r>
      <w:r w:rsidR="009944B0" w:rsidRPr="008552D8">
        <w:rPr>
          <w:rFonts w:asciiTheme="majorBidi" w:eastAsiaTheme="minorHAnsi" w:hAnsiTheme="majorBidi" w:cstheme="majorBidi"/>
          <w:color w:val="000000" w:themeColor="text1"/>
          <w:sz w:val="24"/>
          <w:szCs w:val="24"/>
          <w:lang w:bidi="ar-EG"/>
        </w:rPr>
        <w:t xml:space="preserve">of </w:t>
      </w:r>
      <w:r w:rsidR="00560A7F" w:rsidRPr="008552D8">
        <w:rPr>
          <w:rFonts w:asciiTheme="majorBidi" w:eastAsiaTheme="minorHAnsi" w:hAnsiTheme="majorBidi" w:cstheme="majorBidi"/>
          <w:color w:val="000000" w:themeColor="text1"/>
          <w:sz w:val="24"/>
          <w:szCs w:val="24"/>
          <w:lang w:bidi="ar-EG"/>
        </w:rPr>
        <w:t xml:space="preserve">some </w:t>
      </w:r>
      <w:r w:rsidR="009944B0" w:rsidRPr="008552D8">
        <w:rPr>
          <w:rFonts w:asciiTheme="majorBidi" w:eastAsiaTheme="minorHAnsi" w:hAnsiTheme="majorBidi" w:cstheme="majorBidi"/>
          <w:color w:val="000000" w:themeColor="text1"/>
          <w:sz w:val="24"/>
          <w:szCs w:val="24"/>
          <w:lang w:bidi="ar-EG"/>
        </w:rPr>
        <w:t>disinfectants (</w:t>
      </w:r>
      <w:r w:rsidR="00C83873" w:rsidRPr="008552D8">
        <w:rPr>
          <w:rFonts w:asciiTheme="majorBidi" w:eastAsiaTheme="minorHAnsi" w:hAnsiTheme="majorBidi" w:cstheme="majorBidi"/>
          <w:color w:val="000000" w:themeColor="text1"/>
          <w:sz w:val="24"/>
          <w:szCs w:val="24"/>
          <w:lang w:bidi="ar-EG"/>
        </w:rPr>
        <w:t>A</w:t>
      </w:r>
      <w:r w:rsidR="00560A7F" w:rsidRPr="008552D8">
        <w:rPr>
          <w:rFonts w:asciiTheme="majorBidi" w:eastAsiaTheme="minorHAnsi" w:hAnsiTheme="majorBidi" w:cstheme="majorBidi"/>
          <w:color w:val="000000" w:themeColor="text1"/>
          <w:sz w:val="24"/>
          <w:szCs w:val="24"/>
          <w:lang w:bidi="ar-EG"/>
        </w:rPr>
        <w:t>quavinol</w:t>
      </w:r>
      <w:r w:rsidR="00C83873" w:rsidRPr="008552D8">
        <w:rPr>
          <w:rFonts w:asciiTheme="majorBidi" w:eastAsiaTheme="minorHAnsi" w:hAnsiTheme="majorBidi" w:cstheme="majorBidi"/>
          <w:color w:val="000000" w:themeColor="text1"/>
          <w:sz w:val="24"/>
          <w:szCs w:val="24"/>
          <w:vertAlign w:val="superscript"/>
          <w:lang w:bidi="ar-EG"/>
        </w:rPr>
        <w:t>®</w:t>
      </w:r>
      <w:r w:rsidR="001F719F" w:rsidRPr="008552D8">
        <w:rPr>
          <w:rFonts w:asciiTheme="majorBidi" w:eastAsiaTheme="minorHAnsi" w:hAnsiTheme="majorBidi" w:cstheme="majorBidi"/>
          <w:color w:val="000000" w:themeColor="text1"/>
          <w:sz w:val="24"/>
          <w:szCs w:val="24"/>
          <w:lang w:bidi="ar-EG"/>
        </w:rPr>
        <w:t>5%</w:t>
      </w:r>
      <w:r w:rsidR="009944B0" w:rsidRPr="008552D8">
        <w:rPr>
          <w:rFonts w:asciiTheme="majorBidi" w:eastAsiaTheme="minorHAnsi" w:hAnsiTheme="majorBidi" w:cstheme="majorBidi"/>
          <w:color w:val="000000" w:themeColor="text1"/>
          <w:sz w:val="24"/>
          <w:szCs w:val="24"/>
          <w:lang w:bidi="ar-EG"/>
        </w:rPr>
        <w:t xml:space="preserve">, </w:t>
      </w:r>
      <w:r w:rsidR="00C83873" w:rsidRPr="008552D8">
        <w:rPr>
          <w:rFonts w:asciiTheme="majorBidi" w:eastAsiaTheme="minorHAnsi" w:hAnsiTheme="majorBidi" w:cstheme="majorBidi"/>
          <w:color w:val="000000" w:themeColor="text1"/>
          <w:sz w:val="24"/>
          <w:szCs w:val="24"/>
          <w:lang w:bidi="ar-EG"/>
        </w:rPr>
        <w:t>P</w:t>
      </w:r>
      <w:r w:rsidR="00560A7F" w:rsidRPr="008552D8">
        <w:rPr>
          <w:rFonts w:asciiTheme="majorBidi" w:eastAsiaTheme="minorHAnsi" w:hAnsiTheme="majorBidi" w:cstheme="majorBidi"/>
          <w:color w:val="000000" w:themeColor="text1"/>
          <w:sz w:val="24"/>
          <w:szCs w:val="24"/>
          <w:lang w:bidi="ar-EG"/>
        </w:rPr>
        <w:t>resept</w:t>
      </w:r>
      <w:r w:rsidR="00C83873" w:rsidRPr="008552D8">
        <w:rPr>
          <w:rFonts w:asciiTheme="majorBidi" w:eastAsiaTheme="minorHAnsi" w:hAnsiTheme="majorBidi" w:cstheme="majorBidi"/>
          <w:color w:val="000000" w:themeColor="text1"/>
          <w:sz w:val="24"/>
          <w:szCs w:val="24"/>
          <w:vertAlign w:val="superscript"/>
          <w:lang w:bidi="ar-EG"/>
        </w:rPr>
        <w:t>®</w:t>
      </w:r>
      <w:r w:rsidR="00783EA6" w:rsidRPr="008552D8">
        <w:rPr>
          <w:rFonts w:asciiTheme="majorBidi" w:eastAsiaTheme="minorHAnsi" w:hAnsiTheme="majorBidi" w:cstheme="majorBidi"/>
          <w:color w:val="000000" w:themeColor="text1"/>
          <w:sz w:val="24"/>
          <w:szCs w:val="24"/>
          <w:lang w:bidi="ar-EG"/>
        </w:rPr>
        <w:t>2.5</w:t>
      </w:r>
      <w:r w:rsidR="00C83873" w:rsidRPr="008552D8">
        <w:rPr>
          <w:rFonts w:asciiTheme="majorBidi" w:eastAsiaTheme="minorHAnsi" w:hAnsiTheme="majorBidi" w:cstheme="majorBidi"/>
          <w:color w:val="000000" w:themeColor="text1"/>
          <w:sz w:val="24"/>
          <w:szCs w:val="24"/>
          <w:lang w:bidi="ar-EG"/>
        </w:rPr>
        <w:t>%</w:t>
      </w:r>
      <w:r w:rsidR="009944B0" w:rsidRPr="008552D8">
        <w:rPr>
          <w:rFonts w:asciiTheme="majorBidi" w:eastAsiaTheme="minorHAnsi" w:hAnsiTheme="majorBidi" w:cstheme="majorBidi"/>
          <w:color w:val="000000" w:themeColor="text1"/>
          <w:sz w:val="24"/>
          <w:szCs w:val="24"/>
          <w:lang w:bidi="ar-EG"/>
        </w:rPr>
        <w:t xml:space="preserve">, </w:t>
      </w:r>
      <w:r w:rsidR="00C83873" w:rsidRPr="008552D8">
        <w:rPr>
          <w:rFonts w:asciiTheme="majorBidi" w:eastAsiaTheme="minorHAnsi" w:hAnsiTheme="majorBidi" w:cstheme="majorBidi"/>
          <w:color w:val="000000" w:themeColor="text1"/>
          <w:sz w:val="24"/>
          <w:szCs w:val="24"/>
          <w:lang w:bidi="ar-EG"/>
        </w:rPr>
        <w:t>P</w:t>
      </w:r>
      <w:r w:rsidR="00560A7F" w:rsidRPr="008552D8">
        <w:rPr>
          <w:rFonts w:asciiTheme="majorBidi" w:eastAsiaTheme="minorHAnsi" w:hAnsiTheme="majorBidi" w:cstheme="majorBidi"/>
          <w:color w:val="000000" w:themeColor="text1"/>
          <w:sz w:val="24"/>
          <w:szCs w:val="24"/>
          <w:lang w:bidi="ar-EG"/>
        </w:rPr>
        <w:t>oviment</w:t>
      </w:r>
      <w:r w:rsidR="009944B0" w:rsidRPr="008552D8">
        <w:rPr>
          <w:rFonts w:asciiTheme="majorBidi" w:eastAsiaTheme="minorHAnsi" w:hAnsiTheme="majorBidi" w:cstheme="majorBidi"/>
          <w:color w:val="000000" w:themeColor="text1"/>
          <w:sz w:val="24"/>
          <w:szCs w:val="24"/>
          <w:vertAlign w:val="superscript"/>
          <w:lang w:bidi="ar-EG"/>
        </w:rPr>
        <w:t>®</w:t>
      </w:r>
      <w:r w:rsidR="009944B0" w:rsidRPr="008552D8">
        <w:rPr>
          <w:rFonts w:asciiTheme="majorBidi" w:eastAsiaTheme="minorHAnsi" w:hAnsiTheme="majorBidi" w:cstheme="majorBidi"/>
          <w:color w:val="000000" w:themeColor="text1"/>
          <w:sz w:val="24"/>
          <w:szCs w:val="24"/>
          <w:lang w:bidi="ar-EG"/>
        </w:rPr>
        <w:t xml:space="preserve"> and </w:t>
      </w:r>
      <w:r w:rsidR="00C83873" w:rsidRPr="008552D8">
        <w:rPr>
          <w:rFonts w:asciiTheme="majorBidi" w:eastAsiaTheme="minorHAnsi" w:hAnsiTheme="majorBidi" w:cstheme="majorBidi"/>
          <w:color w:val="000000" w:themeColor="text1"/>
          <w:sz w:val="24"/>
          <w:szCs w:val="24"/>
          <w:lang w:bidi="ar-EG"/>
        </w:rPr>
        <w:t>M</w:t>
      </w:r>
      <w:r w:rsidR="00560A7F" w:rsidRPr="008552D8">
        <w:rPr>
          <w:rFonts w:asciiTheme="majorBidi" w:eastAsiaTheme="minorHAnsi" w:hAnsiTheme="majorBidi" w:cstheme="majorBidi"/>
          <w:color w:val="000000" w:themeColor="text1"/>
          <w:sz w:val="24"/>
          <w:szCs w:val="24"/>
          <w:lang w:bidi="ar-EG"/>
        </w:rPr>
        <w:t>M8</w:t>
      </w:r>
      <w:r w:rsidR="009944B0" w:rsidRPr="008552D8">
        <w:rPr>
          <w:rFonts w:asciiTheme="majorBidi" w:eastAsiaTheme="minorHAnsi" w:hAnsiTheme="majorBidi" w:cstheme="majorBidi"/>
          <w:color w:val="000000" w:themeColor="text1"/>
          <w:sz w:val="24"/>
          <w:szCs w:val="24"/>
          <w:vertAlign w:val="superscript"/>
          <w:lang w:bidi="ar-EG"/>
        </w:rPr>
        <w:t>®</w:t>
      </w:r>
      <w:r w:rsidR="009944B0" w:rsidRPr="008552D8">
        <w:rPr>
          <w:rFonts w:asciiTheme="majorBidi" w:eastAsiaTheme="minorHAnsi" w:hAnsiTheme="majorBidi" w:cstheme="majorBidi"/>
          <w:color w:val="000000" w:themeColor="text1"/>
          <w:sz w:val="24"/>
          <w:szCs w:val="24"/>
          <w:lang w:bidi="ar-EG"/>
        </w:rPr>
        <w:t>)</w:t>
      </w:r>
      <w:r w:rsidR="00560A7F" w:rsidRPr="008552D8">
        <w:rPr>
          <w:rFonts w:asciiTheme="majorBidi" w:eastAsiaTheme="minorHAnsi" w:hAnsiTheme="majorBidi" w:cstheme="majorBidi"/>
          <w:color w:val="000000" w:themeColor="text1"/>
          <w:sz w:val="24"/>
          <w:szCs w:val="24"/>
          <w:lang w:bidi="ar-EG"/>
        </w:rPr>
        <w:t xml:space="preserve"> at various </w:t>
      </w:r>
      <w:r w:rsidR="009944B0" w:rsidRPr="008552D8">
        <w:rPr>
          <w:rFonts w:asciiTheme="majorBidi" w:eastAsiaTheme="minorHAnsi" w:hAnsiTheme="majorBidi" w:cstheme="majorBidi"/>
          <w:color w:val="000000" w:themeColor="text1"/>
          <w:sz w:val="24"/>
          <w:szCs w:val="24"/>
          <w:lang w:bidi="ar-EG"/>
        </w:rPr>
        <w:t xml:space="preserve">concentrations </w:t>
      </w:r>
      <w:r w:rsidR="001C2BBC" w:rsidRPr="008552D8">
        <w:rPr>
          <w:rFonts w:asciiTheme="majorBidi" w:eastAsiaTheme="minorHAnsi" w:hAnsiTheme="majorBidi" w:cstheme="majorBidi"/>
          <w:color w:val="000000" w:themeColor="text1"/>
          <w:sz w:val="24"/>
          <w:szCs w:val="24"/>
          <w:lang w:bidi="ar-EG"/>
        </w:rPr>
        <w:t>1%,</w:t>
      </w:r>
      <w:r w:rsidR="00B86949" w:rsidRPr="008552D8">
        <w:rPr>
          <w:rFonts w:asciiTheme="majorBidi" w:eastAsiaTheme="minorHAnsi" w:hAnsiTheme="majorBidi" w:cstheme="majorBidi"/>
          <w:color w:val="000000" w:themeColor="text1"/>
          <w:sz w:val="24"/>
          <w:szCs w:val="24"/>
          <w:lang w:bidi="ar-EG"/>
        </w:rPr>
        <w:t xml:space="preserve"> </w:t>
      </w:r>
      <w:r w:rsidR="001C2BBC" w:rsidRPr="008552D8">
        <w:rPr>
          <w:rFonts w:asciiTheme="majorBidi" w:eastAsiaTheme="minorHAnsi" w:hAnsiTheme="majorBidi" w:cstheme="majorBidi"/>
          <w:color w:val="000000" w:themeColor="text1"/>
          <w:sz w:val="24"/>
          <w:szCs w:val="24"/>
          <w:lang w:bidi="ar-EG"/>
        </w:rPr>
        <w:t xml:space="preserve">1.5% and </w:t>
      </w:r>
      <w:r w:rsidR="00560A7F" w:rsidRPr="008552D8">
        <w:rPr>
          <w:rFonts w:asciiTheme="majorBidi" w:eastAsiaTheme="minorHAnsi" w:hAnsiTheme="majorBidi" w:cstheme="majorBidi"/>
          <w:color w:val="000000" w:themeColor="text1"/>
          <w:sz w:val="24"/>
          <w:szCs w:val="24"/>
          <w:lang w:bidi="ar-EG"/>
        </w:rPr>
        <w:t>2%</w:t>
      </w:r>
      <w:r w:rsidR="009944B0" w:rsidRPr="008552D8">
        <w:rPr>
          <w:rFonts w:asciiTheme="majorBidi" w:eastAsiaTheme="minorHAnsi" w:hAnsiTheme="majorBidi" w:cstheme="majorBidi"/>
          <w:color w:val="000000" w:themeColor="text1"/>
          <w:sz w:val="24"/>
          <w:szCs w:val="24"/>
          <w:lang w:bidi="ar-EG"/>
        </w:rPr>
        <w:t xml:space="preserve"> </w:t>
      </w:r>
      <w:r w:rsidR="001C2BBC" w:rsidRPr="008552D8">
        <w:rPr>
          <w:rFonts w:asciiTheme="majorBidi" w:eastAsiaTheme="minorHAnsi" w:hAnsiTheme="majorBidi" w:cstheme="majorBidi"/>
          <w:color w:val="000000" w:themeColor="text1"/>
          <w:sz w:val="24"/>
          <w:szCs w:val="24"/>
          <w:lang w:bidi="ar-EG"/>
        </w:rPr>
        <w:t>at different</w:t>
      </w:r>
      <w:r w:rsidR="009944B0" w:rsidRPr="008552D8">
        <w:rPr>
          <w:rFonts w:asciiTheme="majorBidi" w:eastAsiaTheme="minorHAnsi" w:hAnsiTheme="majorBidi" w:cstheme="majorBidi"/>
          <w:color w:val="000000" w:themeColor="text1"/>
          <w:sz w:val="24"/>
          <w:szCs w:val="24"/>
          <w:lang w:bidi="ar-EG"/>
        </w:rPr>
        <w:t xml:space="preserve"> </w:t>
      </w:r>
      <w:r w:rsidR="00560A7F" w:rsidRPr="008552D8">
        <w:rPr>
          <w:rFonts w:asciiTheme="majorBidi" w:eastAsiaTheme="minorHAnsi" w:hAnsiTheme="majorBidi" w:cstheme="majorBidi"/>
          <w:color w:val="000000" w:themeColor="text1"/>
          <w:sz w:val="24"/>
          <w:szCs w:val="24"/>
          <w:lang w:bidi="ar-EG"/>
        </w:rPr>
        <w:t>contact</w:t>
      </w:r>
      <w:r w:rsidR="001C2BBC" w:rsidRPr="008552D8">
        <w:rPr>
          <w:rFonts w:asciiTheme="majorBidi" w:eastAsiaTheme="minorHAnsi" w:hAnsiTheme="majorBidi" w:cstheme="majorBidi"/>
          <w:color w:val="000000" w:themeColor="text1"/>
          <w:sz w:val="24"/>
          <w:szCs w:val="24"/>
          <w:lang w:bidi="ar-EG"/>
        </w:rPr>
        <w:t xml:space="preserve"> times</w:t>
      </w:r>
      <w:r w:rsidR="00F457E5" w:rsidRPr="008552D8">
        <w:rPr>
          <w:rFonts w:asciiTheme="majorBidi" w:eastAsiaTheme="minorHAnsi" w:hAnsiTheme="majorBidi" w:cstheme="majorBidi"/>
          <w:color w:val="000000" w:themeColor="text1"/>
          <w:sz w:val="24"/>
          <w:szCs w:val="24"/>
          <w:lang w:bidi="ar-EG"/>
        </w:rPr>
        <w:t xml:space="preserve"> </w:t>
      </w:r>
      <w:r w:rsidR="001C2BBC" w:rsidRPr="008552D8">
        <w:rPr>
          <w:rFonts w:asciiTheme="majorBidi" w:eastAsiaTheme="minorHAnsi" w:hAnsiTheme="majorBidi" w:cstheme="majorBidi"/>
          <w:color w:val="000000" w:themeColor="text1"/>
          <w:sz w:val="24"/>
          <w:szCs w:val="24"/>
          <w:lang w:bidi="ar-EG"/>
        </w:rPr>
        <w:t xml:space="preserve">30, 60, 90 and </w:t>
      </w:r>
      <w:r w:rsidR="00CE12EC" w:rsidRPr="008552D8">
        <w:rPr>
          <w:rFonts w:asciiTheme="majorBidi" w:eastAsiaTheme="minorHAnsi" w:hAnsiTheme="majorBidi" w:cstheme="majorBidi"/>
          <w:color w:val="000000" w:themeColor="text1"/>
          <w:sz w:val="24"/>
          <w:szCs w:val="24"/>
          <w:lang w:bidi="ar-EG"/>
        </w:rPr>
        <w:t xml:space="preserve">120 </w:t>
      </w:r>
      <w:r w:rsidR="009944B0" w:rsidRPr="008552D8">
        <w:rPr>
          <w:rFonts w:asciiTheme="majorBidi" w:eastAsiaTheme="minorHAnsi" w:hAnsiTheme="majorBidi" w:cstheme="majorBidi"/>
          <w:color w:val="000000" w:themeColor="text1"/>
          <w:sz w:val="24"/>
          <w:szCs w:val="24"/>
          <w:lang w:bidi="ar-EG"/>
        </w:rPr>
        <w:t>minutes</w:t>
      </w:r>
      <w:r w:rsidR="00F457E5" w:rsidRPr="008552D8">
        <w:rPr>
          <w:rFonts w:asciiTheme="majorBidi" w:eastAsiaTheme="minorHAnsi" w:hAnsiTheme="majorBidi" w:cstheme="majorBidi"/>
          <w:color w:val="000000" w:themeColor="text1"/>
          <w:sz w:val="24"/>
          <w:szCs w:val="24"/>
          <w:lang w:bidi="ar-EG"/>
        </w:rPr>
        <w:t xml:space="preserve"> </w:t>
      </w:r>
      <w:r w:rsidR="009944B0" w:rsidRPr="008552D8">
        <w:rPr>
          <w:rFonts w:asciiTheme="majorBidi" w:eastAsiaTheme="minorHAnsi" w:hAnsiTheme="majorBidi" w:cstheme="majorBidi"/>
          <w:color w:val="000000" w:themeColor="text1"/>
          <w:sz w:val="24"/>
          <w:szCs w:val="24"/>
          <w:lang w:bidi="ar-EG"/>
        </w:rPr>
        <w:t xml:space="preserve">against </w:t>
      </w:r>
      <w:r w:rsidR="00CE12EC" w:rsidRPr="008552D8">
        <w:rPr>
          <w:rFonts w:asciiTheme="majorBidi" w:eastAsiaTheme="minorHAnsi" w:hAnsiTheme="majorBidi" w:cstheme="majorBidi"/>
          <w:i/>
          <w:iCs/>
          <w:color w:val="000000" w:themeColor="text1"/>
          <w:sz w:val="24"/>
          <w:szCs w:val="24"/>
        </w:rPr>
        <w:t>E.coli</w:t>
      </w:r>
      <w:r w:rsidR="00CE12EC" w:rsidRPr="008552D8">
        <w:rPr>
          <w:rFonts w:asciiTheme="majorBidi" w:eastAsiaTheme="minorHAnsi" w:hAnsiTheme="majorBidi" w:cstheme="majorBidi"/>
          <w:color w:val="000000" w:themeColor="text1"/>
          <w:sz w:val="24"/>
          <w:szCs w:val="24"/>
        </w:rPr>
        <w:t xml:space="preserve"> </w:t>
      </w:r>
      <w:r w:rsidR="00CE12EC" w:rsidRPr="008552D8">
        <w:rPr>
          <w:rFonts w:asciiTheme="majorBidi" w:eastAsiaTheme="minorHAnsi" w:hAnsiTheme="majorBidi" w:cstheme="majorBidi"/>
          <w:i/>
          <w:iCs/>
          <w:color w:val="000000" w:themeColor="text1"/>
          <w:sz w:val="24"/>
          <w:szCs w:val="24"/>
          <w:lang w:bidi="ar-EG"/>
        </w:rPr>
        <w:t xml:space="preserve">and </w:t>
      </w:r>
      <w:r w:rsidR="001526A9" w:rsidRPr="008552D8">
        <w:rPr>
          <w:rFonts w:asciiTheme="majorBidi" w:eastAsiaTheme="minorHAnsi" w:hAnsiTheme="majorBidi" w:cstheme="majorBidi"/>
          <w:i/>
          <w:iCs/>
          <w:color w:val="000000" w:themeColor="text1"/>
          <w:sz w:val="24"/>
          <w:szCs w:val="24"/>
          <w:lang w:bidi="ar-EG"/>
        </w:rPr>
        <w:t>S</w:t>
      </w:r>
      <w:r w:rsidR="001C2BBC" w:rsidRPr="008552D8">
        <w:rPr>
          <w:rFonts w:asciiTheme="majorBidi" w:eastAsiaTheme="minorHAnsi" w:hAnsiTheme="majorBidi" w:cstheme="majorBidi"/>
          <w:i/>
          <w:iCs/>
          <w:color w:val="000000" w:themeColor="text1"/>
          <w:sz w:val="24"/>
          <w:szCs w:val="24"/>
          <w:lang w:bidi="ar-EG"/>
        </w:rPr>
        <w:t>almonella</w:t>
      </w:r>
      <w:r w:rsidR="00CE12EC" w:rsidRPr="008552D8">
        <w:rPr>
          <w:rFonts w:asciiTheme="majorBidi" w:eastAsiaTheme="minorHAnsi" w:hAnsiTheme="majorBidi" w:cstheme="majorBidi"/>
          <w:color w:val="000000" w:themeColor="text1"/>
          <w:sz w:val="24"/>
          <w:szCs w:val="24"/>
          <w:lang w:bidi="ar-EG"/>
        </w:rPr>
        <w:t xml:space="preserve"> </w:t>
      </w:r>
      <w:r w:rsidR="00271038" w:rsidRPr="008552D8">
        <w:rPr>
          <w:rFonts w:asciiTheme="majorBidi" w:eastAsiaTheme="minorHAnsi" w:hAnsiTheme="majorBidi" w:cstheme="majorBidi"/>
          <w:iCs/>
          <w:color w:val="000000" w:themeColor="text1"/>
          <w:sz w:val="24"/>
          <w:szCs w:val="24"/>
          <w:lang w:bidi="ar-EG"/>
        </w:rPr>
        <w:t>which</w:t>
      </w:r>
      <w:r w:rsidR="00D16F35" w:rsidRPr="008552D8">
        <w:rPr>
          <w:rFonts w:asciiTheme="majorBidi" w:eastAsiaTheme="minorHAnsi" w:hAnsiTheme="majorBidi" w:cstheme="majorBidi"/>
          <w:iCs/>
          <w:color w:val="000000" w:themeColor="text1"/>
          <w:sz w:val="24"/>
          <w:szCs w:val="24"/>
          <w:lang w:bidi="ar-EG"/>
        </w:rPr>
        <w:t xml:space="preserve"> were</w:t>
      </w:r>
      <w:r w:rsidR="00271038" w:rsidRPr="008552D8">
        <w:rPr>
          <w:rFonts w:asciiTheme="majorBidi" w:eastAsiaTheme="minorHAnsi" w:hAnsiTheme="majorBidi" w:cstheme="majorBidi"/>
          <w:i/>
          <w:iCs/>
          <w:color w:val="000000" w:themeColor="text1"/>
          <w:sz w:val="24"/>
          <w:szCs w:val="24"/>
          <w:lang w:bidi="ar-EG"/>
        </w:rPr>
        <w:t xml:space="preserve"> </w:t>
      </w:r>
      <w:r w:rsidR="00271038" w:rsidRPr="008552D8">
        <w:rPr>
          <w:rFonts w:asciiTheme="majorBidi" w:eastAsiaTheme="minorHAnsi" w:hAnsiTheme="majorBidi" w:cstheme="majorBidi"/>
          <w:color w:val="000000" w:themeColor="text1"/>
          <w:sz w:val="24"/>
          <w:szCs w:val="24"/>
          <w:lang w:bidi="ar-EG"/>
        </w:rPr>
        <w:t>isolated from the poultry hatcheries</w:t>
      </w:r>
      <w:r w:rsidR="006C1BCF" w:rsidRPr="008552D8">
        <w:rPr>
          <w:rFonts w:asciiTheme="majorBidi" w:eastAsiaTheme="minorHAnsi" w:hAnsiTheme="majorBidi" w:cstheme="majorBidi"/>
          <w:color w:val="000000" w:themeColor="text1"/>
          <w:sz w:val="24"/>
          <w:szCs w:val="24"/>
          <w:lang w:bidi="ar-EG"/>
        </w:rPr>
        <w:t xml:space="preserve"> </w:t>
      </w:r>
      <w:r w:rsidR="00CE12EC" w:rsidRPr="008552D8">
        <w:rPr>
          <w:rFonts w:asciiTheme="majorBidi" w:eastAsiaTheme="minorHAnsi" w:hAnsiTheme="majorBidi" w:cstheme="majorBidi"/>
          <w:color w:val="000000" w:themeColor="text1"/>
          <w:sz w:val="24"/>
          <w:szCs w:val="24"/>
          <w:lang w:bidi="ar-EG"/>
        </w:rPr>
        <w:t>at</w:t>
      </w:r>
      <w:r w:rsidR="009944B0" w:rsidRPr="008552D8">
        <w:rPr>
          <w:rFonts w:asciiTheme="majorBidi" w:eastAsiaTheme="minorHAnsi" w:hAnsiTheme="majorBidi" w:cstheme="majorBidi"/>
          <w:color w:val="000000" w:themeColor="text1"/>
          <w:sz w:val="24"/>
          <w:szCs w:val="24"/>
          <w:lang w:bidi="ar-EG"/>
        </w:rPr>
        <w:t xml:space="preserve"> a titer of </w:t>
      </w:r>
      <w:r w:rsidR="006C1BCF" w:rsidRPr="008552D8">
        <w:rPr>
          <w:rFonts w:asciiTheme="majorBidi" w:eastAsiaTheme="minorHAnsi" w:hAnsiTheme="majorBidi" w:cstheme="majorBidi"/>
          <w:color w:val="000000" w:themeColor="text1"/>
          <w:sz w:val="24"/>
          <w:szCs w:val="24"/>
          <w:lang w:bidi="ar-EG"/>
        </w:rPr>
        <w:t xml:space="preserve"> </w:t>
      </w:r>
      <w:r w:rsidR="00CE12EC" w:rsidRPr="008552D8">
        <w:rPr>
          <w:rFonts w:asciiTheme="majorBidi" w:eastAsiaTheme="minorHAnsi" w:hAnsiTheme="majorBidi" w:cstheme="majorBidi"/>
          <w:color w:val="000000" w:themeColor="text1"/>
          <w:sz w:val="24"/>
          <w:szCs w:val="24"/>
          <w:lang w:bidi="ar-EG"/>
        </w:rPr>
        <w:t>3</w:t>
      </w:r>
      <w:r w:rsidR="009944B0" w:rsidRPr="008552D8">
        <w:rPr>
          <w:rFonts w:asciiTheme="majorBidi" w:eastAsiaTheme="minorHAnsi" w:hAnsiTheme="majorBidi" w:cstheme="majorBidi"/>
          <w:color w:val="000000" w:themeColor="text1"/>
          <w:sz w:val="24"/>
          <w:szCs w:val="24"/>
          <w:lang w:bidi="ar-EG"/>
        </w:rPr>
        <w:t>×10</w:t>
      </w:r>
      <w:r w:rsidR="009944B0" w:rsidRPr="008552D8">
        <w:rPr>
          <w:rFonts w:asciiTheme="majorBidi" w:eastAsiaTheme="minorHAnsi" w:hAnsiTheme="majorBidi" w:cstheme="majorBidi"/>
          <w:color w:val="000000" w:themeColor="text1"/>
          <w:sz w:val="24"/>
          <w:szCs w:val="24"/>
          <w:vertAlign w:val="superscript"/>
          <w:lang w:bidi="ar-EG"/>
        </w:rPr>
        <w:t>6</w:t>
      </w:r>
      <w:r w:rsidR="00175129" w:rsidRPr="008552D8">
        <w:rPr>
          <w:rFonts w:asciiTheme="majorBidi" w:eastAsiaTheme="minorHAnsi" w:hAnsiTheme="majorBidi" w:cstheme="majorBidi"/>
          <w:color w:val="000000" w:themeColor="text1"/>
          <w:sz w:val="24"/>
          <w:szCs w:val="24"/>
          <w:vertAlign w:val="superscript"/>
          <w:lang w:bidi="ar-EG"/>
        </w:rPr>
        <w:t xml:space="preserve"> </w:t>
      </w:r>
      <w:r w:rsidR="009944B0" w:rsidRPr="008552D8">
        <w:rPr>
          <w:rFonts w:asciiTheme="majorBidi" w:eastAsiaTheme="minorHAnsi" w:hAnsiTheme="majorBidi" w:cstheme="majorBidi"/>
          <w:color w:val="000000" w:themeColor="text1"/>
          <w:sz w:val="24"/>
          <w:szCs w:val="24"/>
          <w:lang w:bidi="ar-EG"/>
        </w:rPr>
        <w:t>/cm</w:t>
      </w:r>
      <w:r w:rsidR="009944B0" w:rsidRPr="008552D8">
        <w:rPr>
          <w:rFonts w:asciiTheme="majorBidi" w:eastAsiaTheme="minorHAnsi" w:hAnsiTheme="majorBidi" w:cstheme="majorBidi"/>
          <w:color w:val="000000" w:themeColor="text1"/>
          <w:sz w:val="24"/>
          <w:szCs w:val="24"/>
          <w:vertAlign w:val="superscript"/>
          <w:lang w:bidi="ar-EG"/>
        </w:rPr>
        <w:t>2</w:t>
      </w:r>
      <w:r w:rsidR="009944B0" w:rsidRPr="008552D8">
        <w:rPr>
          <w:rFonts w:asciiTheme="majorBidi" w:eastAsiaTheme="minorHAnsi" w:hAnsiTheme="majorBidi" w:cstheme="majorBidi"/>
          <w:color w:val="000000" w:themeColor="text1"/>
          <w:sz w:val="24"/>
          <w:szCs w:val="24"/>
          <w:lang w:bidi="ar-EG"/>
        </w:rPr>
        <w:t>.</w:t>
      </w:r>
      <w:r w:rsidR="00CE12EC" w:rsidRPr="008552D8">
        <w:rPr>
          <w:rFonts w:asciiTheme="majorBidi" w:eastAsiaTheme="minorHAnsi" w:hAnsiTheme="majorBidi" w:cstheme="majorBidi"/>
          <w:color w:val="000000" w:themeColor="text1"/>
          <w:sz w:val="24"/>
          <w:szCs w:val="24"/>
          <w:lang w:bidi="ar-EG"/>
        </w:rPr>
        <w:t xml:space="preserve"> </w:t>
      </w:r>
      <w:r w:rsidR="00CE72BC" w:rsidRPr="008552D8">
        <w:rPr>
          <w:rFonts w:asciiTheme="majorBidi" w:eastAsiaTheme="minorHAnsi" w:hAnsiTheme="majorBidi" w:cstheme="majorBidi"/>
          <w:color w:val="000000" w:themeColor="text1"/>
          <w:sz w:val="24"/>
          <w:szCs w:val="24"/>
          <w:lang w:bidi="ar-EG"/>
        </w:rPr>
        <w:t>O</w:t>
      </w:r>
      <w:r w:rsidR="00CE12EC" w:rsidRPr="008552D8">
        <w:rPr>
          <w:rFonts w:asciiTheme="majorBidi" w:eastAsiaTheme="minorHAnsi" w:hAnsiTheme="majorBidi" w:cstheme="majorBidi"/>
          <w:color w:val="000000" w:themeColor="text1"/>
          <w:sz w:val="24"/>
          <w:szCs w:val="24"/>
          <w:lang w:bidi="ar-EG"/>
        </w:rPr>
        <w:t>ur</w:t>
      </w:r>
      <w:r w:rsidR="009944B0" w:rsidRPr="008552D8">
        <w:rPr>
          <w:rFonts w:asciiTheme="majorBidi" w:eastAsiaTheme="minorHAnsi" w:hAnsiTheme="majorBidi" w:cstheme="majorBidi"/>
          <w:color w:val="000000" w:themeColor="text1"/>
          <w:sz w:val="24"/>
          <w:szCs w:val="24"/>
          <w:lang w:bidi="ar-EG"/>
        </w:rPr>
        <w:t xml:space="preserve"> results </w:t>
      </w:r>
      <w:r w:rsidR="005F4C08" w:rsidRPr="008552D8">
        <w:rPr>
          <w:rFonts w:asciiTheme="majorBidi" w:eastAsiaTheme="minorHAnsi" w:hAnsiTheme="majorBidi" w:cstheme="majorBidi"/>
          <w:color w:val="000000" w:themeColor="text1"/>
          <w:sz w:val="24"/>
          <w:szCs w:val="24"/>
          <w:lang w:bidi="ar-EG"/>
        </w:rPr>
        <w:t>showed</w:t>
      </w:r>
      <w:r w:rsidR="009944B0" w:rsidRPr="008552D8">
        <w:rPr>
          <w:rFonts w:asciiTheme="majorBidi" w:eastAsiaTheme="minorHAnsi" w:hAnsiTheme="majorBidi" w:cstheme="majorBidi"/>
          <w:color w:val="000000" w:themeColor="text1"/>
          <w:sz w:val="24"/>
          <w:szCs w:val="24"/>
          <w:lang w:bidi="ar-EG"/>
        </w:rPr>
        <w:t xml:space="preserve"> that </w:t>
      </w:r>
      <w:r w:rsidR="00D07B44" w:rsidRPr="008552D8">
        <w:rPr>
          <w:rFonts w:asciiTheme="majorBidi" w:eastAsiaTheme="minorHAnsi" w:hAnsiTheme="majorBidi" w:cstheme="majorBidi"/>
          <w:color w:val="000000" w:themeColor="text1"/>
          <w:sz w:val="24"/>
          <w:szCs w:val="24"/>
          <w:lang w:bidi="ar-EG"/>
        </w:rPr>
        <w:t>Aquavinol</w:t>
      </w:r>
      <w:r w:rsidR="00D07B44" w:rsidRPr="008552D8">
        <w:rPr>
          <w:rFonts w:asciiTheme="majorBidi" w:eastAsiaTheme="minorHAnsi" w:hAnsiTheme="majorBidi" w:cstheme="majorBidi"/>
          <w:color w:val="000000" w:themeColor="text1"/>
          <w:sz w:val="24"/>
          <w:szCs w:val="24"/>
          <w:vertAlign w:val="superscript"/>
          <w:lang w:bidi="ar-EG"/>
        </w:rPr>
        <w:t>®</w:t>
      </w:r>
      <w:r w:rsidR="00D07B44" w:rsidRPr="008552D8">
        <w:rPr>
          <w:rFonts w:asciiTheme="majorBidi" w:eastAsiaTheme="minorHAnsi" w:hAnsiTheme="majorBidi" w:cstheme="majorBidi"/>
          <w:color w:val="000000" w:themeColor="text1"/>
          <w:sz w:val="24"/>
          <w:szCs w:val="24"/>
          <w:lang w:bidi="ar-EG"/>
        </w:rPr>
        <w:t>5%</w:t>
      </w:r>
      <w:r w:rsidR="009944B0" w:rsidRPr="008552D8">
        <w:rPr>
          <w:rFonts w:asciiTheme="majorBidi" w:eastAsiaTheme="minorHAnsi" w:hAnsiTheme="majorBidi" w:cstheme="majorBidi"/>
          <w:color w:val="000000" w:themeColor="text1"/>
          <w:sz w:val="24"/>
          <w:szCs w:val="24"/>
          <w:lang w:bidi="ar-EG"/>
        </w:rPr>
        <w:t xml:space="preserve"> was the </w:t>
      </w:r>
      <w:r w:rsidR="005F4C08" w:rsidRPr="008552D8">
        <w:rPr>
          <w:rFonts w:asciiTheme="majorBidi" w:eastAsiaTheme="minorHAnsi" w:hAnsiTheme="majorBidi" w:cstheme="majorBidi"/>
          <w:color w:val="000000" w:themeColor="text1"/>
          <w:sz w:val="24"/>
          <w:szCs w:val="24"/>
          <w:lang w:bidi="ar-EG"/>
        </w:rPr>
        <w:t>high</w:t>
      </w:r>
      <w:r w:rsidR="00783EA6" w:rsidRPr="008552D8">
        <w:rPr>
          <w:rFonts w:asciiTheme="majorBidi" w:eastAsiaTheme="minorHAnsi" w:hAnsiTheme="majorBidi" w:cstheme="majorBidi"/>
          <w:color w:val="000000" w:themeColor="text1"/>
          <w:sz w:val="24"/>
          <w:szCs w:val="24"/>
          <w:lang w:bidi="ar-EG"/>
        </w:rPr>
        <w:t>est</w:t>
      </w:r>
      <w:r w:rsidR="009944B0" w:rsidRPr="008552D8">
        <w:rPr>
          <w:rFonts w:asciiTheme="majorBidi" w:eastAsiaTheme="minorHAnsi" w:hAnsiTheme="majorBidi" w:cstheme="majorBidi"/>
          <w:color w:val="000000" w:themeColor="text1"/>
          <w:sz w:val="24"/>
          <w:szCs w:val="24"/>
          <w:lang w:bidi="ar-EG"/>
        </w:rPr>
        <w:t xml:space="preserve"> </w:t>
      </w:r>
      <w:r w:rsidR="003617F7" w:rsidRPr="008552D8">
        <w:rPr>
          <w:rFonts w:asciiTheme="majorBidi" w:eastAsiaTheme="minorHAnsi" w:hAnsiTheme="majorBidi" w:cstheme="majorBidi"/>
          <w:color w:val="000000" w:themeColor="text1"/>
          <w:sz w:val="24"/>
          <w:szCs w:val="24"/>
          <w:lang w:bidi="ar-EG"/>
        </w:rPr>
        <w:t>powerful</w:t>
      </w:r>
      <w:r w:rsidR="009944B0" w:rsidRPr="008552D8">
        <w:rPr>
          <w:rFonts w:asciiTheme="majorBidi" w:eastAsiaTheme="minorHAnsi" w:hAnsiTheme="majorBidi" w:cstheme="majorBidi"/>
          <w:color w:val="000000" w:themeColor="text1"/>
          <w:sz w:val="24"/>
          <w:szCs w:val="24"/>
          <w:lang w:bidi="ar-EG"/>
        </w:rPr>
        <w:t xml:space="preserve"> disinfectant against </w:t>
      </w:r>
      <w:r w:rsidR="003617F7" w:rsidRPr="008552D8">
        <w:rPr>
          <w:rFonts w:asciiTheme="majorBidi" w:eastAsiaTheme="minorHAnsi" w:hAnsiTheme="majorBidi" w:cstheme="majorBidi"/>
          <w:iCs/>
          <w:color w:val="000000" w:themeColor="text1"/>
          <w:sz w:val="24"/>
          <w:szCs w:val="24"/>
          <w:lang w:bidi="ar-EG"/>
        </w:rPr>
        <w:t>these pathogens</w:t>
      </w:r>
      <w:r w:rsidR="009944B0" w:rsidRPr="008552D8">
        <w:rPr>
          <w:rFonts w:asciiTheme="majorBidi" w:eastAsiaTheme="minorHAnsi" w:hAnsiTheme="majorBidi" w:cstheme="majorBidi"/>
          <w:color w:val="000000" w:themeColor="text1"/>
          <w:sz w:val="24"/>
          <w:szCs w:val="24"/>
          <w:lang w:bidi="ar-EG"/>
        </w:rPr>
        <w:t xml:space="preserve">, </w:t>
      </w:r>
      <w:r w:rsidR="003617F7" w:rsidRPr="008552D8">
        <w:rPr>
          <w:rFonts w:asciiTheme="majorBidi" w:eastAsiaTheme="minorHAnsi" w:hAnsiTheme="majorBidi" w:cstheme="majorBidi"/>
          <w:color w:val="000000" w:themeColor="text1"/>
          <w:sz w:val="24"/>
          <w:szCs w:val="24"/>
          <w:lang w:bidi="ar-EG"/>
        </w:rPr>
        <w:t xml:space="preserve">followed by </w:t>
      </w:r>
      <w:r w:rsidR="00D07B44" w:rsidRPr="008552D8">
        <w:rPr>
          <w:rFonts w:asciiTheme="majorBidi" w:eastAsiaTheme="minorHAnsi" w:hAnsiTheme="majorBidi" w:cstheme="majorBidi"/>
          <w:color w:val="000000" w:themeColor="text1"/>
          <w:sz w:val="24"/>
          <w:szCs w:val="24"/>
          <w:lang w:bidi="ar-EG"/>
        </w:rPr>
        <w:t>Presept</w:t>
      </w:r>
      <w:r w:rsidR="00D07B44" w:rsidRPr="008552D8">
        <w:rPr>
          <w:rFonts w:asciiTheme="majorBidi" w:eastAsiaTheme="minorHAnsi" w:hAnsiTheme="majorBidi" w:cstheme="majorBidi"/>
          <w:color w:val="000000" w:themeColor="text1"/>
          <w:sz w:val="24"/>
          <w:szCs w:val="24"/>
          <w:vertAlign w:val="superscript"/>
          <w:lang w:bidi="ar-EG"/>
        </w:rPr>
        <w:t>®</w:t>
      </w:r>
      <w:r w:rsidR="00D07B44" w:rsidRPr="008552D8">
        <w:rPr>
          <w:rFonts w:asciiTheme="majorBidi" w:eastAsiaTheme="minorHAnsi" w:hAnsiTheme="majorBidi" w:cstheme="majorBidi"/>
          <w:color w:val="000000" w:themeColor="text1"/>
          <w:sz w:val="24"/>
          <w:szCs w:val="24"/>
          <w:lang w:bidi="ar-EG"/>
        </w:rPr>
        <w:t>2.5%</w:t>
      </w:r>
      <w:r w:rsidR="00911DA4" w:rsidRPr="008552D8">
        <w:rPr>
          <w:rFonts w:asciiTheme="majorBidi" w:eastAsiaTheme="minorHAnsi" w:hAnsiTheme="majorBidi" w:cstheme="majorBidi"/>
          <w:color w:val="000000" w:themeColor="text1"/>
          <w:sz w:val="24"/>
          <w:szCs w:val="24"/>
          <w:lang w:bidi="ar-EG"/>
        </w:rPr>
        <w:t xml:space="preserve"> </w:t>
      </w:r>
      <w:r w:rsidR="00E201F4" w:rsidRPr="008552D8">
        <w:rPr>
          <w:rFonts w:asciiTheme="majorBidi" w:eastAsiaTheme="minorHAnsi" w:hAnsiTheme="majorBidi" w:cstheme="majorBidi"/>
          <w:color w:val="000000" w:themeColor="text1"/>
          <w:sz w:val="24"/>
          <w:szCs w:val="24"/>
        </w:rPr>
        <w:t xml:space="preserve">and </w:t>
      </w:r>
      <w:r w:rsidR="00A43731" w:rsidRPr="008552D8">
        <w:rPr>
          <w:rFonts w:asciiTheme="majorBidi" w:eastAsiaTheme="minorHAnsi" w:hAnsiTheme="majorBidi" w:cstheme="majorBidi"/>
          <w:color w:val="000000" w:themeColor="text1"/>
          <w:sz w:val="24"/>
          <w:szCs w:val="24"/>
          <w:lang w:bidi="ar-EG"/>
        </w:rPr>
        <w:t xml:space="preserve">then </w:t>
      </w:r>
      <w:r w:rsidR="005B713F" w:rsidRPr="008552D8">
        <w:rPr>
          <w:rFonts w:asciiTheme="majorBidi" w:eastAsiaTheme="minorHAnsi" w:hAnsiTheme="majorBidi" w:cstheme="majorBidi"/>
          <w:color w:val="000000" w:themeColor="text1"/>
          <w:sz w:val="24"/>
          <w:szCs w:val="24"/>
          <w:lang w:bidi="ar-EG"/>
        </w:rPr>
        <w:t>P</w:t>
      </w:r>
      <w:r w:rsidR="003617F7" w:rsidRPr="008552D8">
        <w:rPr>
          <w:rFonts w:asciiTheme="majorBidi" w:eastAsiaTheme="minorHAnsi" w:hAnsiTheme="majorBidi" w:cstheme="majorBidi"/>
          <w:color w:val="000000" w:themeColor="text1"/>
          <w:sz w:val="24"/>
          <w:szCs w:val="24"/>
          <w:lang w:bidi="ar-EG"/>
        </w:rPr>
        <w:t>oviment</w:t>
      </w:r>
      <w:r w:rsidR="003617F7" w:rsidRPr="008552D8">
        <w:rPr>
          <w:rFonts w:asciiTheme="majorBidi" w:eastAsiaTheme="minorHAnsi" w:hAnsiTheme="majorBidi" w:cstheme="majorBidi"/>
          <w:color w:val="000000" w:themeColor="text1"/>
          <w:sz w:val="24"/>
          <w:szCs w:val="24"/>
          <w:vertAlign w:val="superscript"/>
          <w:lang w:bidi="ar-EG"/>
        </w:rPr>
        <w:t>®</w:t>
      </w:r>
      <w:r w:rsidR="00CE72BC" w:rsidRPr="008552D8">
        <w:rPr>
          <w:rFonts w:asciiTheme="majorBidi" w:eastAsiaTheme="minorHAnsi" w:hAnsiTheme="majorBidi" w:cstheme="majorBidi"/>
          <w:color w:val="000000" w:themeColor="text1"/>
          <w:sz w:val="24"/>
          <w:szCs w:val="24"/>
          <w:lang w:bidi="ar-EG"/>
        </w:rPr>
        <w:t>,</w:t>
      </w:r>
      <w:r w:rsidR="004B7D96" w:rsidRPr="008552D8">
        <w:rPr>
          <w:rFonts w:asciiTheme="majorBidi" w:eastAsiaTheme="minorHAnsi" w:hAnsiTheme="majorBidi" w:cstheme="majorBidi"/>
          <w:color w:val="000000" w:themeColor="text1"/>
          <w:sz w:val="24"/>
          <w:szCs w:val="24"/>
          <w:lang w:bidi="ar-EG"/>
        </w:rPr>
        <w:t xml:space="preserve"> </w:t>
      </w:r>
      <w:r w:rsidR="00CE72BC" w:rsidRPr="008552D8">
        <w:rPr>
          <w:rFonts w:asciiTheme="majorBidi" w:eastAsiaTheme="minorHAnsi" w:hAnsiTheme="majorBidi" w:cstheme="majorBidi"/>
          <w:color w:val="000000" w:themeColor="text1"/>
          <w:sz w:val="24"/>
          <w:szCs w:val="24"/>
          <w:lang w:bidi="ar-EG"/>
        </w:rPr>
        <w:t>w</w:t>
      </w:r>
      <w:r w:rsidR="009944B0" w:rsidRPr="008552D8">
        <w:rPr>
          <w:rFonts w:asciiTheme="majorBidi" w:eastAsiaTheme="minorHAnsi" w:hAnsiTheme="majorBidi" w:cstheme="majorBidi"/>
          <w:color w:val="000000" w:themeColor="text1"/>
          <w:sz w:val="24"/>
          <w:szCs w:val="24"/>
          <w:lang w:bidi="ar-EG"/>
        </w:rPr>
        <w:t>hile</w:t>
      </w:r>
      <w:r w:rsidR="003617F7" w:rsidRPr="008552D8">
        <w:rPr>
          <w:rFonts w:asciiTheme="majorBidi" w:eastAsiaTheme="minorHAnsi" w:hAnsiTheme="majorBidi" w:cstheme="majorBidi"/>
          <w:color w:val="000000" w:themeColor="text1"/>
          <w:sz w:val="24"/>
          <w:szCs w:val="24"/>
          <w:lang w:bidi="ar-EG"/>
        </w:rPr>
        <w:t xml:space="preserve"> </w:t>
      </w:r>
      <w:r w:rsidR="00D07B44" w:rsidRPr="008552D8">
        <w:rPr>
          <w:rFonts w:asciiTheme="majorBidi" w:eastAsiaTheme="minorHAnsi" w:hAnsiTheme="majorBidi" w:cstheme="majorBidi"/>
          <w:color w:val="000000" w:themeColor="text1"/>
          <w:sz w:val="24"/>
          <w:szCs w:val="24"/>
          <w:lang w:bidi="ar-EG"/>
        </w:rPr>
        <w:t>M</w:t>
      </w:r>
      <w:r w:rsidR="003617F7" w:rsidRPr="008552D8">
        <w:rPr>
          <w:rFonts w:asciiTheme="majorBidi" w:eastAsiaTheme="minorHAnsi" w:hAnsiTheme="majorBidi" w:cstheme="majorBidi"/>
          <w:color w:val="000000" w:themeColor="text1"/>
          <w:sz w:val="24"/>
          <w:szCs w:val="24"/>
          <w:lang w:bidi="ar-EG"/>
        </w:rPr>
        <w:t>M8</w:t>
      </w:r>
      <w:r w:rsidR="009944B0" w:rsidRPr="008552D8">
        <w:rPr>
          <w:rFonts w:asciiTheme="majorBidi" w:eastAsiaTheme="minorHAnsi" w:hAnsiTheme="majorBidi" w:cstheme="majorBidi"/>
          <w:color w:val="000000" w:themeColor="text1"/>
          <w:sz w:val="24"/>
          <w:szCs w:val="24"/>
          <w:vertAlign w:val="superscript"/>
          <w:lang w:bidi="ar-EG"/>
        </w:rPr>
        <w:t xml:space="preserve">® </w:t>
      </w:r>
      <w:r w:rsidR="009944B0" w:rsidRPr="008552D8">
        <w:rPr>
          <w:rFonts w:asciiTheme="majorBidi" w:eastAsiaTheme="minorHAnsi" w:hAnsiTheme="majorBidi" w:cstheme="majorBidi"/>
          <w:color w:val="000000" w:themeColor="text1"/>
          <w:sz w:val="24"/>
          <w:szCs w:val="24"/>
          <w:lang w:bidi="ar-EG"/>
        </w:rPr>
        <w:t xml:space="preserve">was </w:t>
      </w:r>
      <w:r w:rsidR="00473BBC" w:rsidRPr="008552D8">
        <w:rPr>
          <w:rFonts w:asciiTheme="majorBidi" w:eastAsiaTheme="minorHAnsi" w:hAnsiTheme="majorBidi" w:cstheme="majorBidi"/>
          <w:color w:val="000000" w:themeColor="text1"/>
          <w:sz w:val="24"/>
          <w:szCs w:val="24"/>
          <w:lang w:bidi="ar-EG"/>
        </w:rPr>
        <w:t>the</w:t>
      </w:r>
      <w:r w:rsidR="00B86949" w:rsidRPr="008552D8">
        <w:rPr>
          <w:rFonts w:asciiTheme="majorBidi" w:eastAsiaTheme="minorHAnsi" w:hAnsiTheme="majorBidi" w:cstheme="majorBidi"/>
          <w:color w:val="000000" w:themeColor="text1"/>
          <w:sz w:val="24"/>
          <w:szCs w:val="24"/>
          <w:lang w:bidi="ar-EG"/>
        </w:rPr>
        <w:t xml:space="preserve"> </w:t>
      </w:r>
      <w:r w:rsidR="00473BBC" w:rsidRPr="008552D8">
        <w:rPr>
          <w:rFonts w:asciiTheme="majorBidi" w:eastAsiaTheme="minorHAnsi" w:hAnsiTheme="majorBidi" w:cstheme="majorBidi"/>
          <w:color w:val="000000" w:themeColor="text1"/>
          <w:sz w:val="24"/>
          <w:szCs w:val="24"/>
          <w:lang w:bidi="ar-EG"/>
        </w:rPr>
        <w:t>weakest</w:t>
      </w:r>
      <w:r w:rsidR="009944B0" w:rsidRPr="008552D8">
        <w:rPr>
          <w:rFonts w:asciiTheme="majorBidi" w:eastAsiaTheme="minorHAnsi" w:hAnsiTheme="majorBidi" w:cstheme="majorBidi"/>
          <w:color w:val="000000" w:themeColor="text1"/>
          <w:sz w:val="24"/>
          <w:szCs w:val="24"/>
          <w:lang w:bidi="ar-EG"/>
        </w:rPr>
        <w:t xml:space="preserve"> </w:t>
      </w:r>
      <w:r w:rsidR="00473BBC" w:rsidRPr="008552D8">
        <w:rPr>
          <w:rFonts w:asciiTheme="majorBidi" w:eastAsiaTheme="minorHAnsi" w:hAnsiTheme="majorBidi" w:cstheme="majorBidi"/>
          <w:color w:val="000000" w:themeColor="text1"/>
          <w:sz w:val="24"/>
          <w:szCs w:val="24"/>
          <w:lang w:bidi="ar-EG"/>
        </w:rPr>
        <w:t xml:space="preserve">disinfectant </w:t>
      </w:r>
      <w:r w:rsidR="00783EA6" w:rsidRPr="008552D8">
        <w:rPr>
          <w:rFonts w:asciiTheme="majorBidi" w:eastAsiaTheme="minorHAnsi" w:hAnsiTheme="majorBidi" w:cstheme="majorBidi"/>
          <w:color w:val="000000" w:themeColor="text1"/>
          <w:sz w:val="24"/>
          <w:szCs w:val="24"/>
          <w:lang w:bidi="ar-EG"/>
        </w:rPr>
        <w:t>at</w:t>
      </w:r>
      <w:r w:rsidR="00473BBC" w:rsidRPr="008552D8">
        <w:rPr>
          <w:rFonts w:asciiTheme="majorBidi" w:eastAsiaTheme="minorHAnsi" w:hAnsiTheme="majorBidi" w:cstheme="majorBidi"/>
          <w:color w:val="000000" w:themeColor="text1"/>
          <w:sz w:val="24"/>
          <w:szCs w:val="24"/>
          <w:lang w:bidi="ar-EG"/>
        </w:rPr>
        <w:t xml:space="preserve"> the same conditions</w:t>
      </w:r>
      <w:r w:rsidR="009944B0" w:rsidRPr="008552D8">
        <w:rPr>
          <w:rFonts w:asciiTheme="majorBidi" w:eastAsiaTheme="minorHAnsi" w:hAnsiTheme="majorBidi" w:cstheme="majorBidi"/>
          <w:color w:val="000000" w:themeColor="text1"/>
          <w:sz w:val="24"/>
          <w:szCs w:val="24"/>
          <w:lang w:bidi="ar-EG"/>
        </w:rPr>
        <w:t xml:space="preserve">. </w:t>
      </w:r>
      <w:r w:rsidR="00783EA6" w:rsidRPr="008552D8">
        <w:rPr>
          <w:rFonts w:asciiTheme="majorBidi" w:eastAsiaTheme="minorHAnsi" w:hAnsiTheme="majorBidi" w:cstheme="majorBidi"/>
          <w:color w:val="000000" w:themeColor="text1"/>
          <w:sz w:val="24"/>
          <w:szCs w:val="24"/>
          <w:lang w:bidi="ar-EG"/>
        </w:rPr>
        <w:t>Our study concluded that</w:t>
      </w:r>
      <w:r w:rsidR="00473BBC" w:rsidRPr="008552D8">
        <w:rPr>
          <w:rFonts w:asciiTheme="majorBidi" w:eastAsiaTheme="minorHAnsi" w:hAnsiTheme="majorBidi" w:cstheme="majorBidi"/>
          <w:color w:val="000000" w:themeColor="text1"/>
          <w:sz w:val="24"/>
          <w:szCs w:val="24"/>
          <w:lang w:bidi="ar-EG"/>
        </w:rPr>
        <w:t xml:space="preserve"> </w:t>
      </w:r>
      <w:r w:rsidR="00B75D89" w:rsidRPr="008552D8">
        <w:rPr>
          <w:rFonts w:asciiTheme="majorBidi" w:eastAsiaTheme="minorHAnsi" w:hAnsiTheme="majorBidi" w:cstheme="majorBidi"/>
          <w:color w:val="000000" w:themeColor="text1"/>
          <w:sz w:val="24"/>
          <w:szCs w:val="24"/>
          <w:lang w:bidi="ar-EG"/>
        </w:rPr>
        <w:t xml:space="preserve">the </w:t>
      </w:r>
      <w:r w:rsidR="00473BBC" w:rsidRPr="008552D8">
        <w:rPr>
          <w:rFonts w:asciiTheme="majorBidi" w:eastAsiaTheme="minorHAnsi" w:hAnsiTheme="majorBidi" w:cstheme="majorBidi"/>
          <w:color w:val="000000" w:themeColor="text1"/>
          <w:sz w:val="24"/>
          <w:szCs w:val="24"/>
          <w:lang w:bidi="ar-EG"/>
        </w:rPr>
        <w:t xml:space="preserve">prevention </w:t>
      </w:r>
      <w:r w:rsidR="007A3983" w:rsidRPr="008552D8">
        <w:rPr>
          <w:rFonts w:asciiTheme="majorBidi" w:eastAsiaTheme="minorHAnsi" w:hAnsiTheme="majorBidi" w:cstheme="majorBidi"/>
          <w:color w:val="000000" w:themeColor="text1"/>
          <w:sz w:val="24"/>
          <w:szCs w:val="24"/>
          <w:lang w:bidi="ar-EG"/>
        </w:rPr>
        <w:t>&amp;</w:t>
      </w:r>
      <w:r w:rsidR="00B75D89" w:rsidRPr="008552D8">
        <w:rPr>
          <w:rFonts w:asciiTheme="majorBidi" w:eastAsiaTheme="minorHAnsi" w:hAnsiTheme="majorBidi" w:cstheme="majorBidi"/>
          <w:color w:val="000000" w:themeColor="text1"/>
          <w:sz w:val="24"/>
          <w:szCs w:val="24"/>
          <w:lang w:bidi="ar-EG"/>
        </w:rPr>
        <w:t xml:space="preserve"> </w:t>
      </w:r>
      <w:r w:rsidR="00473BBC" w:rsidRPr="008552D8">
        <w:rPr>
          <w:rFonts w:asciiTheme="majorBidi" w:eastAsiaTheme="minorHAnsi" w:hAnsiTheme="majorBidi" w:cstheme="majorBidi"/>
          <w:color w:val="000000" w:themeColor="text1"/>
          <w:sz w:val="24"/>
          <w:szCs w:val="24"/>
          <w:lang w:bidi="ar-EG"/>
        </w:rPr>
        <w:t>control</w:t>
      </w:r>
      <w:r w:rsidR="00B75D89" w:rsidRPr="008552D8">
        <w:rPr>
          <w:rFonts w:asciiTheme="majorBidi" w:eastAsiaTheme="minorHAnsi" w:hAnsiTheme="majorBidi" w:cstheme="majorBidi"/>
          <w:color w:val="000000" w:themeColor="text1"/>
          <w:sz w:val="24"/>
          <w:szCs w:val="24"/>
          <w:lang w:bidi="ar-EG"/>
        </w:rPr>
        <w:t xml:space="preserve"> </w:t>
      </w:r>
      <w:r w:rsidR="00473BBC" w:rsidRPr="008552D8">
        <w:rPr>
          <w:rFonts w:asciiTheme="majorBidi" w:eastAsiaTheme="minorHAnsi" w:hAnsiTheme="majorBidi" w:cstheme="majorBidi"/>
          <w:color w:val="000000" w:themeColor="text1"/>
          <w:sz w:val="24"/>
          <w:szCs w:val="24"/>
          <w:lang w:bidi="ar-EG"/>
        </w:rPr>
        <w:t xml:space="preserve">of </w:t>
      </w:r>
      <w:r w:rsidR="007A3983" w:rsidRPr="008552D8">
        <w:rPr>
          <w:rFonts w:asciiTheme="majorBidi" w:eastAsiaTheme="minorHAnsi" w:hAnsiTheme="majorBidi" w:cstheme="majorBidi"/>
          <w:color w:val="000000" w:themeColor="text1"/>
          <w:sz w:val="24"/>
          <w:szCs w:val="24"/>
          <w:lang w:bidi="ar-EG"/>
        </w:rPr>
        <w:t xml:space="preserve">infections </w:t>
      </w:r>
      <w:r w:rsidR="00B75D89" w:rsidRPr="008552D8">
        <w:rPr>
          <w:rFonts w:asciiTheme="majorBidi" w:eastAsiaTheme="minorHAnsi" w:hAnsiTheme="majorBidi" w:cstheme="majorBidi"/>
          <w:color w:val="000000" w:themeColor="text1"/>
          <w:sz w:val="24"/>
          <w:szCs w:val="24"/>
          <w:lang w:bidi="ar-EG"/>
        </w:rPr>
        <w:t>depend on</w:t>
      </w:r>
      <w:r w:rsidR="007A3983" w:rsidRPr="008552D8">
        <w:rPr>
          <w:rFonts w:asciiTheme="majorBidi" w:eastAsiaTheme="minorHAnsi" w:hAnsiTheme="majorBidi" w:cstheme="majorBidi"/>
          <w:color w:val="000000" w:themeColor="text1"/>
          <w:sz w:val="24"/>
          <w:szCs w:val="24"/>
          <w:lang w:bidi="ar-EG"/>
        </w:rPr>
        <w:t xml:space="preserve"> </w:t>
      </w:r>
      <w:r w:rsidR="00CC7FB0" w:rsidRPr="008552D8">
        <w:rPr>
          <w:rFonts w:asciiTheme="majorBidi" w:eastAsiaTheme="minorHAnsi" w:hAnsiTheme="majorBidi" w:cstheme="majorBidi"/>
          <w:color w:val="000000" w:themeColor="text1"/>
          <w:sz w:val="24"/>
          <w:szCs w:val="24"/>
          <w:lang w:bidi="ar-EG"/>
        </w:rPr>
        <w:t xml:space="preserve">the </w:t>
      </w:r>
      <w:r w:rsidR="007A3983" w:rsidRPr="008552D8">
        <w:rPr>
          <w:rFonts w:asciiTheme="majorBidi" w:eastAsiaTheme="minorHAnsi" w:hAnsiTheme="majorBidi" w:cstheme="majorBidi"/>
          <w:color w:val="000000" w:themeColor="text1"/>
          <w:sz w:val="24"/>
          <w:szCs w:val="24"/>
          <w:lang w:bidi="ar-EG"/>
        </w:rPr>
        <w:t>disinfectant of</w:t>
      </w:r>
      <w:r w:rsidR="00484027" w:rsidRPr="008552D8">
        <w:rPr>
          <w:rFonts w:asciiTheme="majorBidi" w:eastAsiaTheme="minorHAnsi" w:hAnsiTheme="majorBidi" w:cstheme="majorBidi"/>
          <w:color w:val="000000" w:themeColor="text1"/>
          <w:sz w:val="24"/>
          <w:szCs w:val="24"/>
          <w:lang w:bidi="ar-EG"/>
        </w:rPr>
        <w:t xml:space="preserve"> </w:t>
      </w:r>
      <w:r w:rsidR="007A3983" w:rsidRPr="008552D8">
        <w:rPr>
          <w:rFonts w:asciiTheme="majorBidi" w:eastAsiaTheme="minorHAnsi" w:hAnsiTheme="majorBidi" w:cstheme="majorBidi"/>
          <w:color w:val="000000" w:themeColor="text1"/>
          <w:sz w:val="24"/>
          <w:szCs w:val="24"/>
          <w:lang w:bidi="ar-EG"/>
        </w:rPr>
        <w:t>choice</w:t>
      </w:r>
      <w:r w:rsidR="00484027" w:rsidRPr="008552D8">
        <w:rPr>
          <w:rFonts w:asciiTheme="majorBidi" w:eastAsiaTheme="minorHAnsi" w:hAnsiTheme="majorBidi" w:cstheme="majorBidi"/>
          <w:color w:val="000000" w:themeColor="text1"/>
          <w:sz w:val="24"/>
          <w:szCs w:val="24"/>
          <w:lang w:bidi="ar-EG"/>
        </w:rPr>
        <w:t xml:space="preserve"> </w:t>
      </w:r>
      <w:r w:rsidR="007A3983" w:rsidRPr="008552D8">
        <w:rPr>
          <w:rFonts w:asciiTheme="majorBidi" w:eastAsiaTheme="minorHAnsi" w:hAnsiTheme="majorBidi" w:cstheme="majorBidi"/>
          <w:color w:val="000000" w:themeColor="text1"/>
          <w:sz w:val="24"/>
          <w:szCs w:val="24"/>
          <w:lang w:bidi="ar-EG"/>
        </w:rPr>
        <w:t>that</w:t>
      </w:r>
      <w:r w:rsidR="00CC7FB0" w:rsidRPr="008552D8">
        <w:rPr>
          <w:rFonts w:asciiTheme="majorBidi" w:eastAsiaTheme="minorHAnsi" w:hAnsiTheme="majorBidi" w:cstheme="majorBidi"/>
          <w:color w:val="000000" w:themeColor="text1"/>
          <w:sz w:val="24"/>
          <w:szCs w:val="24"/>
          <w:lang w:bidi="ar-EG"/>
        </w:rPr>
        <w:t xml:space="preserve"> must be</w:t>
      </w:r>
      <w:r w:rsidR="007A3983" w:rsidRPr="008552D8">
        <w:rPr>
          <w:rFonts w:asciiTheme="majorBidi" w:eastAsiaTheme="minorHAnsi" w:hAnsiTheme="majorBidi" w:cstheme="majorBidi"/>
          <w:color w:val="000000" w:themeColor="text1"/>
          <w:sz w:val="24"/>
          <w:szCs w:val="24"/>
          <w:lang w:bidi="ar-EG"/>
        </w:rPr>
        <w:t xml:space="preserve"> applied with </w:t>
      </w:r>
      <w:r w:rsidR="00590CE9" w:rsidRPr="008552D8">
        <w:rPr>
          <w:rFonts w:asciiTheme="majorBidi" w:eastAsiaTheme="minorHAnsi" w:hAnsiTheme="majorBidi" w:cstheme="majorBidi"/>
          <w:color w:val="000000" w:themeColor="text1"/>
          <w:sz w:val="24"/>
          <w:szCs w:val="24"/>
          <w:lang w:bidi="ar-EG"/>
        </w:rPr>
        <w:t>sufficient</w:t>
      </w:r>
      <w:r w:rsidR="007A3983" w:rsidRPr="008552D8">
        <w:rPr>
          <w:rFonts w:asciiTheme="majorBidi" w:eastAsiaTheme="minorHAnsi" w:hAnsiTheme="majorBidi" w:cstheme="majorBidi"/>
          <w:color w:val="000000" w:themeColor="text1"/>
          <w:sz w:val="24"/>
          <w:szCs w:val="24"/>
          <w:lang w:bidi="ar-EG"/>
        </w:rPr>
        <w:t xml:space="preserve"> concentration at</w:t>
      </w:r>
      <w:r w:rsidR="001526A9" w:rsidRPr="008552D8">
        <w:rPr>
          <w:rFonts w:asciiTheme="majorBidi" w:eastAsiaTheme="minorHAnsi" w:hAnsiTheme="majorBidi" w:cstheme="majorBidi"/>
          <w:color w:val="000000" w:themeColor="text1"/>
          <w:sz w:val="24"/>
          <w:szCs w:val="24"/>
          <w:lang w:bidi="ar-EG"/>
        </w:rPr>
        <w:t xml:space="preserve"> </w:t>
      </w:r>
      <w:r w:rsidR="00590CE9" w:rsidRPr="008552D8">
        <w:rPr>
          <w:rFonts w:asciiTheme="majorBidi" w:eastAsiaTheme="minorHAnsi" w:hAnsiTheme="majorBidi" w:cstheme="majorBidi"/>
          <w:color w:val="000000" w:themeColor="text1"/>
          <w:sz w:val="24"/>
          <w:szCs w:val="24"/>
          <w:lang w:bidi="ar-EG"/>
        </w:rPr>
        <w:t xml:space="preserve">proper </w:t>
      </w:r>
      <w:r w:rsidR="007A3983" w:rsidRPr="008552D8">
        <w:rPr>
          <w:rFonts w:asciiTheme="majorBidi" w:eastAsiaTheme="minorHAnsi" w:hAnsiTheme="majorBidi" w:cstheme="majorBidi"/>
          <w:color w:val="000000" w:themeColor="text1"/>
          <w:sz w:val="24"/>
          <w:szCs w:val="24"/>
          <w:lang w:bidi="ar-EG"/>
        </w:rPr>
        <w:t>exposure time to</w:t>
      </w:r>
      <w:r w:rsidR="00773DA5" w:rsidRPr="008552D8">
        <w:rPr>
          <w:rFonts w:asciiTheme="majorBidi" w:eastAsiaTheme="minorHAnsi" w:hAnsiTheme="majorBidi" w:cstheme="majorBidi"/>
          <w:color w:val="000000" w:themeColor="text1"/>
          <w:sz w:val="24"/>
          <w:szCs w:val="24"/>
          <w:lang w:bidi="ar-EG"/>
        </w:rPr>
        <w:t xml:space="preserve"> achieve the best powerful effect on microorganism</w:t>
      </w:r>
      <w:r w:rsidR="00B75D89" w:rsidRPr="008552D8">
        <w:rPr>
          <w:rFonts w:asciiTheme="majorBidi" w:eastAsiaTheme="minorHAnsi" w:hAnsiTheme="majorBidi" w:cstheme="majorBidi"/>
          <w:color w:val="000000" w:themeColor="text1"/>
          <w:sz w:val="24"/>
          <w:szCs w:val="24"/>
          <w:lang w:bidi="ar-EG"/>
        </w:rPr>
        <w:t>s</w:t>
      </w:r>
      <w:r w:rsidR="00773DA5" w:rsidRPr="008552D8">
        <w:rPr>
          <w:rFonts w:asciiTheme="majorBidi" w:eastAsiaTheme="minorHAnsi" w:hAnsiTheme="majorBidi" w:cstheme="majorBidi"/>
          <w:color w:val="000000" w:themeColor="text1"/>
          <w:sz w:val="24"/>
          <w:szCs w:val="24"/>
          <w:lang w:bidi="ar-EG"/>
        </w:rPr>
        <w:t xml:space="preserve"> with low costs</w:t>
      </w:r>
      <w:r w:rsidR="00567CDF" w:rsidRPr="008552D8">
        <w:rPr>
          <w:rFonts w:asciiTheme="majorBidi" w:eastAsiaTheme="minorHAnsi" w:hAnsiTheme="majorBidi" w:cstheme="majorBidi"/>
          <w:color w:val="000000" w:themeColor="text1"/>
          <w:sz w:val="24"/>
          <w:szCs w:val="24"/>
          <w:lang w:bidi="ar-EG"/>
        </w:rPr>
        <w:t>.</w:t>
      </w:r>
    </w:p>
    <w:p w:rsidR="009944B0" w:rsidRPr="008552D8" w:rsidRDefault="009944B0" w:rsidP="008F3D4D">
      <w:pPr>
        <w:spacing w:line="360" w:lineRule="auto"/>
        <w:jc w:val="both"/>
        <w:rPr>
          <w:rFonts w:asciiTheme="majorBidi" w:eastAsiaTheme="minorHAnsi" w:hAnsiTheme="majorBidi" w:cstheme="majorBidi"/>
          <w:color w:val="000000" w:themeColor="text1"/>
          <w:sz w:val="24"/>
          <w:szCs w:val="24"/>
          <w:lang w:bidi="ar-EG"/>
        </w:rPr>
      </w:pPr>
      <w:r w:rsidRPr="00905351">
        <w:rPr>
          <w:rFonts w:asciiTheme="majorBidi" w:eastAsiaTheme="minorHAnsi" w:hAnsiTheme="majorBidi" w:cstheme="majorBidi"/>
          <w:b/>
          <w:bCs/>
          <w:color w:val="000000" w:themeColor="text1"/>
          <w:sz w:val="26"/>
          <w:szCs w:val="26"/>
          <w:lang w:bidi="ar-EG"/>
        </w:rPr>
        <w:t>Keywords</w:t>
      </w:r>
      <w:r w:rsidRPr="008552D8">
        <w:rPr>
          <w:rFonts w:asciiTheme="majorBidi" w:eastAsiaTheme="minorHAnsi" w:hAnsiTheme="majorBidi" w:cstheme="majorBidi"/>
          <w:b/>
          <w:bCs/>
          <w:color w:val="000000" w:themeColor="text1"/>
          <w:sz w:val="24"/>
          <w:szCs w:val="24"/>
          <w:lang w:bidi="ar-EG"/>
        </w:rPr>
        <w:t xml:space="preserve">: </w:t>
      </w:r>
      <w:r w:rsidRPr="008552D8">
        <w:rPr>
          <w:rFonts w:asciiTheme="majorBidi" w:eastAsiaTheme="minorHAnsi" w:hAnsiTheme="majorBidi" w:cstheme="majorBidi"/>
          <w:color w:val="000000" w:themeColor="text1"/>
          <w:sz w:val="24"/>
          <w:szCs w:val="24"/>
          <w:lang w:bidi="ar-EG"/>
        </w:rPr>
        <w:t xml:space="preserve">Disinfectants, </w:t>
      </w:r>
      <w:r w:rsidR="00773DA5" w:rsidRPr="008552D8">
        <w:rPr>
          <w:rFonts w:asciiTheme="majorBidi" w:eastAsiaTheme="minorHAnsi" w:hAnsiTheme="majorBidi" w:cstheme="majorBidi"/>
          <w:color w:val="000000" w:themeColor="text1"/>
          <w:sz w:val="24"/>
          <w:szCs w:val="24"/>
          <w:lang w:bidi="ar-EG"/>
        </w:rPr>
        <w:t>poultry hatcheries</w:t>
      </w:r>
      <w:r w:rsidRPr="008552D8">
        <w:rPr>
          <w:rFonts w:asciiTheme="majorBidi" w:eastAsiaTheme="minorHAnsi" w:hAnsiTheme="majorBidi" w:cstheme="majorBidi"/>
          <w:color w:val="000000" w:themeColor="text1"/>
          <w:sz w:val="24"/>
          <w:szCs w:val="24"/>
          <w:lang w:bidi="ar-EG"/>
        </w:rPr>
        <w:t xml:space="preserve">, </w:t>
      </w:r>
      <w:r w:rsidR="00773DA5" w:rsidRPr="008552D8">
        <w:rPr>
          <w:rFonts w:asciiTheme="majorBidi" w:eastAsiaTheme="minorHAnsi" w:hAnsiTheme="majorBidi" w:cstheme="majorBidi"/>
          <w:i/>
          <w:iCs/>
          <w:color w:val="000000" w:themeColor="text1"/>
          <w:sz w:val="24"/>
          <w:szCs w:val="24"/>
          <w:lang w:bidi="ar-EG"/>
        </w:rPr>
        <w:t>E.coli</w:t>
      </w:r>
      <w:r w:rsidR="00773DA5" w:rsidRPr="008552D8">
        <w:rPr>
          <w:rFonts w:asciiTheme="majorBidi" w:eastAsiaTheme="minorHAnsi" w:hAnsiTheme="majorBidi" w:cstheme="majorBidi"/>
          <w:color w:val="000000" w:themeColor="text1"/>
          <w:sz w:val="24"/>
          <w:szCs w:val="24"/>
          <w:lang w:bidi="ar-EG"/>
        </w:rPr>
        <w:t>,</w:t>
      </w:r>
      <w:r w:rsidR="00B75D89" w:rsidRPr="008552D8">
        <w:rPr>
          <w:rFonts w:asciiTheme="majorBidi" w:eastAsiaTheme="minorHAnsi" w:hAnsiTheme="majorBidi" w:cstheme="majorBidi"/>
          <w:color w:val="000000" w:themeColor="text1"/>
          <w:sz w:val="24"/>
          <w:szCs w:val="24"/>
          <w:lang w:bidi="ar-EG"/>
        </w:rPr>
        <w:t xml:space="preserve"> </w:t>
      </w:r>
      <w:r w:rsidR="001526A9" w:rsidRPr="008552D8">
        <w:rPr>
          <w:rFonts w:asciiTheme="majorBidi" w:eastAsiaTheme="minorHAnsi" w:hAnsiTheme="majorBidi" w:cstheme="majorBidi"/>
          <w:i/>
          <w:iCs/>
          <w:color w:val="000000" w:themeColor="text1"/>
          <w:sz w:val="24"/>
          <w:szCs w:val="24"/>
          <w:lang w:bidi="ar-EG"/>
        </w:rPr>
        <w:t>S</w:t>
      </w:r>
      <w:r w:rsidR="00B75D89" w:rsidRPr="008552D8">
        <w:rPr>
          <w:rFonts w:asciiTheme="majorBidi" w:eastAsiaTheme="minorHAnsi" w:hAnsiTheme="majorBidi" w:cstheme="majorBidi"/>
          <w:i/>
          <w:iCs/>
          <w:color w:val="000000" w:themeColor="text1"/>
          <w:sz w:val="24"/>
          <w:szCs w:val="24"/>
          <w:lang w:bidi="ar-EG"/>
        </w:rPr>
        <w:t>almonella</w:t>
      </w:r>
      <w:r w:rsidR="00B75D89" w:rsidRPr="008552D8">
        <w:rPr>
          <w:rFonts w:asciiTheme="majorBidi" w:eastAsiaTheme="minorHAnsi" w:hAnsiTheme="majorBidi" w:cstheme="majorBidi"/>
          <w:color w:val="000000" w:themeColor="text1"/>
          <w:sz w:val="24"/>
          <w:szCs w:val="24"/>
          <w:lang w:bidi="ar-EG"/>
        </w:rPr>
        <w:t>.</w:t>
      </w:r>
    </w:p>
    <w:p w:rsidR="00883CC6" w:rsidRPr="00C30208" w:rsidRDefault="007C049A" w:rsidP="008F3D4D">
      <w:pPr>
        <w:pStyle w:val="ListParagraph"/>
        <w:numPr>
          <w:ilvl w:val="0"/>
          <w:numId w:val="17"/>
        </w:numPr>
        <w:autoSpaceDE w:val="0"/>
        <w:autoSpaceDN w:val="0"/>
        <w:adjustRightInd w:val="0"/>
        <w:spacing w:line="360" w:lineRule="auto"/>
        <w:jc w:val="both"/>
        <w:rPr>
          <w:rFonts w:asciiTheme="majorBidi" w:hAnsiTheme="majorBidi" w:cstheme="majorBidi"/>
          <w:sz w:val="26"/>
          <w:szCs w:val="26"/>
        </w:rPr>
      </w:pPr>
      <w:r w:rsidRPr="00C30208">
        <w:rPr>
          <w:rFonts w:asciiTheme="majorBidi" w:eastAsiaTheme="minorHAnsi" w:hAnsiTheme="majorBidi" w:cstheme="majorBidi"/>
          <w:b/>
          <w:bCs/>
          <w:color w:val="000000" w:themeColor="text1"/>
          <w:sz w:val="26"/>
          <w:szCs w:val="26"/>
        </w:rPr>
        <w:t>Introduction:</w:t>
      </w:r>
      <w:r w:rsidR="00883CC6" w:rsidRPr="00C30208">
        <w:rPr>
          <w:rFonts w:asciiTheme="majorBidi" w:hAnsiTheme="majorBidi" w:cstheme="majorBidi"/>
          <w:sz w:val="26"/>
          <w:szCs w:val="26"/>
        </w:rPr>
        <w:t xml:space="preserve"> </w:t>
      </w:r>
    </w:p>
    <w:p w:rsidR="00883CC6" w:rsidRPr="008552D8" w:rsidRDefault="00A163E7" w:rsidP="008F3D4D">
      <w:pPr>
        <w:autoSpaceDE w:val="0"/>
        <w:autoSpaceDN w:val="0"/>
        <w:adjustRightInd w:val="0"/>
        <w:spacing w:line="360" w:lineRule="auto"/>
        <w:ind w:firstLine="630"/>
        <w:jc w:val="both"/>
        <w:rPr>
          <w:rFonts w:asciiTheme="majorBidi" w:hAnsiTheme="majorBidi" w:cstheme="majorBidi"/>
          <w:sz w:val="24"/>
          <w:szCs w:val="24"/>
        </w:rPr>
      </w:pPr>
      <w:r w:rsidRPr="008552D8">
        <w:rPr>
          <w:rFonts w:asciiTheme="majorBidi" w:hAnsiTheme="majorBidi" w:cstheme="majorBidi"/>
          <w:sz w:val="24"/>
          <w:szCs w:val="24"/>
        </w:rPr>
        <w:t xml:space="preserve"> </w:t>
      </w:r>
      <w:r w:rsidR="00883CC6" w:rsidRPr="008552D8">
        <w:rPr>
          <w:rFonts w:asciiTheme="majorBidi" w:hAnsiTheme="majorBidi" w:cstheme="majorBidi"/>
          <w:sz w:val="24"/>
          <w:szCs w:val="24"/>
        </w:rPr>
        <w:t>The proper sanitation of poultry hatcheries and usage of highly efficient disinfectant</w:t>
      </w:r>
      <w:r w:rsidR="006F21B4" w:rsidRPr="008552D8">
        <w:rPr>
          <w:rFonts w:asciiTheme="majorBidi" w:hAnsiTheme="majorBidi" w:cstheme="majorBidi"/>
          <w:sz w:val="24"/>
          <w:szCs w:val="24"/>
        </w:rPr>
        <w:t>s</w:t>
      </w:r>
      <w:r w:rsidR="00883CC6" w:rsidRPr="008552D8">
        <w:rPr>
          <w:rFonts w:asciiTheme="majorBidi" w:hAnsiTheme="majorBidi" w:cstheme="majorBidi"/>
          <w:sz w:val="24"/>
          <w:szCs w:val="24"/>
        </w:rPr>
        <w:t xml:space="preserve"> are important for the success in commercial avian hatcheries </w:t>
      </w:r>
      <w:r w:rsidR="00883CC6" w:rsidRPr="008552D8">
        <w:rPr>
          <w:rFonts w:asciiTheme="majorBidi" w:hAnsiTheme="majorBidi" w:cstheme="majorBidi"/>
          <w:b/>
          <w:bCs/>
          <w:sz w:val="24"/>
          <w:szCs w:val="24"/>
        </w:rPr>
        <w:t xml:space="preserve">(Gehan Moustafa </w:t>
      </w:r>
      <w:r w:rsidR="00883CC6" w:rsidRPr="008552D8">
        <w:rPr>
          <w:rFonts w:asciiTheme="majorBidi" w:hAnsiTheme="majorBidi" w:cstheme="majorBidi"/>
          <w:b/>
          <w:bCs/>
          <w:i/>
          <w:sz w:val="24"/>
          <w:szCs w:val="24"/>
        </w:rPr>
        <w:t>et al.</w:t>
      </w:r>
      <w:r w:rsidR="00883CC6" w:rsidRPr="008552D8">
        <w:rPr>
          <w:rFonts w:asciiTheme="majorBidi" w:hAnsiTheme="majorBidi" w:cstheme="majorBidi"/>
          <w:b/>
          <w:bCs/>
          <w:sz w:val="24"/>
          <w:szCs w:val="24"/>
        </w:rPr>
        <w:t>,</w:t>
      </w:r>
      <w:r w:rsidR="008F3D4D" w:rsidRPr="008552D8">
        <w:rPr>
          <w:rFonts w:asciiTheme="majorBidi" w:hAnsiTheme="majorBidi" w:cstheme="majorBidi"/>
          <w:b/>
          <w:bCs/>
          <w:sz w:val="24"/>
          <w:szCs w:val="24"/>
        </w:rPr>
        <w:t xml:space="preserve"> </w:t>
      </w:r>
      <w:r w:rsidR="00883CC6" w:rsidRPr="008552D8">
        <w:rPr>
          <w:rFonts w:asciiTheme="majorBidi" w:hAnsiTheme="majorBidi" w:cstheme="majorBidi"/>
          <w:b/>
          <w:bCs/>
          <w:sz w:val="24"/>
          <w:szCs w:val="24"/>
        </w:rPr>
        <w:t>2009).</w:t>
      </w:r>
      <w:r w:rsidR="00883CC6" w:rsidRPr="008552D8">
        <w:rPr>
          <w:rFonts w:asciiTheme="majorBidi" w:eastAsia="MinionPro-Regular" w:hAnsiTheme="majorBidi" w:cstheme="majorBidi"/>
          <w:sz w:val="24"/>
          <w:szCs w:val="24"/>
        </w:rPr>
        <w:t xml:space="preserve"> High efficiency of sanitation following good cleaning and </w:t>
      </w:r>
      <w:r w:rsidR="00D65E46" w:rsidRPr="008552D8">
        <w:rPr>
          <w:rFonts w:asciiTheme="majorBidi" w:eastAsia="MinionPro-Regular" w:hAnsiTheme="majorBidi" w:cstheme="majorBidi"/>
          <w:sz w:val="24"/>
          <w:szCs w:val="24"/>
        </w:rPr>
        <w:t xml:space="preserve">hygienic </w:t>
      </w:r>
      <w:r w:rsidR="00883CC6" w:rsidRPr="008552D8">
        <w:rPr>
          <w:rFonts w:asciiTheme="majorBidi" w:eastAsia="MinionPro-Regular" w:hAnsiTheme="majorBidi" w:cstheme="majorBidi"/>
          <w:sz w:val="24"/>
          <w:szCs w:val="24"/>
        </w:rPr>
        <w:t>maintenance are highly essential for avian production and for minimizing the diss</w:t>
      </w:r>
      <w:r w:rsidR="00EE7E71" w:rsidRPr="008552D8">
        <w:rPr>
          <w:rFonts w:asciiTheme="majorBidi" w:eastAsia="MinionPro-Regular" w:hAnsiTheme="majorBidi" w:cstheme="majorBidi"/>
          <w:sz w:val="24"/>
          <w:szCs w:val="24"/>
        </w:rPr>
        <w:t>e</w:t>
      </w:r>
      <w:r w:rsidR="00883CC6" w:rsidRPr="008552D8">
        <w:rPr>
          <w:rFonts w:asciiTheme="majorBidi" w:eastAsia="MinionPro-Regular" w:hAnsiTheme="majorBidi" w:cstheme="majorBidi"/>
          <w:sz w:val="24"/>
          <w:szCs w:val="24"/>
        </w:rPr>
        <w:t>mination of infectious diseases.</w:t>
      </w:r>
      <w:r w:rsidR="00883CC6" w:rsidRPr="008552D8">
        <w:rPr>
          <w:rFonts w:asciiTheme="majorBidi" w:hAnsiTheme="majorBidi" w:cstheme="majorBidi"/>
          <w:sz w:val="24"/>
          <w:szCs w:val="24"/>
        </w:rPr>
        <w:t xml:space="preserve"> </w:t>
      </w:r>
      <w:r w:rsidR="008F3D4D" w:rsidRPr="008552D8">
        <w:rPr>
          <w:rFonts w:asciiTheme="majorBidi" w:hAnsiTheme="majorBidi" w:cstheme="majorBidi"/>
          <w:sz w:val="24"/>
          <w:szCs w:val="24"/>
        </w:rPr>
        <w:t xml:space="preserve"> </w:t>
      </w:r>
    </w:p>
    <w:p w:rsidR="00693FCB" w:rsidRPr="008552D8" w:rsidRDefault="00883CC6" w:rsidP="00365B8E">
      <w:pPr>
        <w:autoSpaceDE w:val="0"/>
        <w:autoSpaceDN w:val="0"/>
        <w:adjustRightInd w:val="0"/>
        <w:spacing w:line="360" w:lineRule="auto"/>
        <w:jc w:val="both"/>
        <w:rPr>
          <w:rFonts w:asciiTheme="majorBidi" w:hAnsiTheme="majorBidi" w:cstheme="majorBidi"/>
          <w:sz w:val="24"/>
          <w:szCs w:val="24"/>
          <w:lang w:val="en-GB"/>
        </w:rPr>
      </w:pPr>
      <w:r w:rsidRPr="008552D8">
        <w:rPr>
          <w:rFonts w:asciiTheme="majorBidi" w:hAnsiTheme="majorBidi" w:cstheme="majorBidi"/>
          <w:b/>
          <w:bCs/>
          <w:sz w:val="24"/>
          <w:szCs w:val="24"/>
        </w:rPr>
        <w:t>(</w:t>
      </w:r>
      <w:r w:rsidRPr="008552D8">
        <w:rPr>
          <w:rFonts w:asciiTheme="majorBidi" w:eastAsia="MinionPro-Regular" w:hAnsiTheme="majorBidi" w:cstheme="majorBidi"/>
          <w:b/>
          <w:bCs/>
          <w:sz w:val="24"/>
          <w:szCs w:val="24"/>
        </w:rPr>
        <w:t>Lazarov</w:t>
      </w:r>
      <w:r w:rsidRPr="008552D8">
        <w:rPr>
          <w:rFonts w:asciiTheme="majorBidi" w:hAnsiTheme="majorBidi" w:cstheme="majorBidi"/>
          <w:b/>
          <w:bCs/>
          <w:i/>
          <w:iCs/>
          <w:sz w:val="24"/>
          <w:szCs w:val="24"/>
        </w:rPr>
        <w:t xml:space="preserve"> et al</w:t>
      </w:r>
      <w:r w:rsidRPr="008552D8">
        <w:rPr>
          <w:rFonts w:asciiTheme="majorBidi" w:hAnsiTheme="majorBidi" w:cstheme="majorBidi"/>
          <w:b/>
          <w:bCs/>
          <w:sz w:val="24"/>
          <w:szCs w:val="24"/>
        </w:rPr>
        <w:t>., 2018).</w:t>
      </w:r>
      <w:r w:rsidR="006F21B4" w:rsidRPr="008552D8">
        <w:rPr>
          <w:rFonts w:asciiTheme="majorBidi" w:hAnsiTheme="majorBidi" w:cstheme="majorBidi"/>
          <w:sz w:val="24"/>
          <w:szCs w:val="24"/>
        </w:rPr>
        <w:t xml:space="preserve"> </w:t>
      </w:r>
      <w:r w:rsidR="001A3633" w:rsidRPr="008552D8">
        <w:rPr>
          <w:rFonts w:asciiTheme="majorBidi" w:hAnsiTheme="majorBidi" w:cstheme="majorBidi"/>
          <w:sz w:val="24"/>
          <w:szCs w:val="24"/>
        </w:rPr>
        <w:t xml:space="preserve">Evaluation </w:t>
      </w:r>
      <w:r w:rsidR="006F21B4" w:rsidRPr="008552D8">
        <w:rPr>
          <w:rFonts w:asciiTheme="majorBidi" w:hAnsiTheme="majorBidi" w:cstheme="majorBidi"/>
          <w:sz w:val="24"/>
          <w:szCs w:val="24"/>
        </w:rPr>
        <w:t>the efficiency of some disinfectants on bacterial population indicated that different constituents of disinfectants give negative influence on the total bacterial</w:t>
      </w:r>
      <w:r w:rsidR="00365B8E" w:rsidRPr="008552D8">
        <w:rPr>
          <w:rFonts w:asciiTheme="majorBidi" w:hAnsiTheme="majorBidi" w:cstheme="majorBidi"/>
          <w:sz w:val="24"/>
          <w:szCs w:val="24"/>
        </w:rPr>
        <w:t xml:space="preserve"> </w:t>
      </w:r>
      <w:r w:rsidR="006F21B4" w:rsidRPr="008552D8">
        <w:rPr>
          <w:rFonts w:asciiTheme="majorBidi" w:hAnsiTheme="majorBidi" w:cstheme="majorBidi"/>
          <w:sz w:val="24"/>
          <w:szCs w:val="24"/>
        </w:rPr>
        <w:t xml:space="preserve">loads </w:t>
      </w:r>
      <w:r w:rsidR="006F21B4" w:rsidRPr="008552D8">
        <w:rPr>
          <w:rFonts w:asciiTheme="majorBidi" w:hAnsiTheme="majorBidi" w:cstheme="majorBidi"/>
          <w:b/>
          <w:bCs/>
          <w:sz w:val="24"/>
          <w:szCs w:val="24"/>
        </w:rPr>
        <w:t>(</w:t>
      </w:r>
      <w:r w:rsidR="00061C3F" w:rsidRPr="008552D8">
        <w:rPr>
          <w:rFonts w:asciiTheme="majorBidi" w:hAnsiTheme="majorBidi" w:cstheme="majorBidi"/>
          <w:b/>
          <w:bCs/>
          <w:sz w:val="24"/>
          <w:szCs w:val="24"/>
        </w:rPr>
        <w:t>A</w:t>
      </w:r>
      <w:r w:rsidR="006F21B4" w:rsidRPr="008552D8">
        <w:rPr>
          <w:rFonts w:asciiTheme="majorBidi" w:hAnsiTheme="majorBidi" w:cstheme="majorBidi"/>
          <w:b/>
          <w:bCs/>
          <w:sz w:val="24"/>
          <w:szCs w:val="24"/>
        </w:rPr>
        <w:t>ygun</w:t>
      </w:r>
      <w:r w:rsidR="00365B8E" w:rsidRPr="008552D8">
        <w:rPr>
          <w:rFonts w:asciiTheme="majorBidi" w:hAnsiTheme="majorBidi" w:cstheme="majorBidi"/>
          <w:b/>
          <w:bCs/>
          <w:sz w:val="24"/>
          <w:szCs w:val="24"/>
        </w:rPr>
        <w:t xml:space="preserve"> </w:t>
      </w:r>
      <w:r w:rsidR="006F21B4" w:rsidRPr="008552D8">
        <w:rPr>
          <w:rFonts w:asciiTheme="majorBidi" w:hAnsiTheme="majorBidi" w:cstheme="majorBidi"/>
          <w:b/>
          <w:bCs/>
          <w:i/>
          <w:sz w:val="24"/>
          <w:szCs w:val="24"/>
        </w:rPr>
        <w:t>et</w:t>
      </w:r>
      <w:r w:rsidR="00590CE9" w:rsidRPr="008552D8">
        <w:rPr>
          <w:rFonts w:asciiTheme="majorBidi" w:hAnsiTheme="majorBidi" w:cstheme="majorBidi"/>
          <w:b/>
          <w:bCs/>
          <w:i/>
          <w:sz w:val="24"/>
          <w:szCs w:val="24"/>
        </w:rPr>
        <w:t xml:space="preserve"> al.,</w:t>
      </w:r>
      <w:r w:rsidR="006F21B4" w:rsidRPr="008552D8">
        <w:rPr>
          <w:rFonts w:asciiTheme="majorBidi" w:hAnsiTheme="majorBidi" w:cstheme="majorBidi"/>
          <w:b/>
          <w:bCs/>
          <w:sz w:val="24"/>
          <w:szCs w:val="24"/>
        </w:rPr>
        <w:t xml:space="preserve"> 2011; </w:t>
      </w:r>
      <w:r w:rsidR="00061C3F" w:rsidRPr="008552D8">
        <w:rPr>
          <w:rFonts w:asciiTheme="majorBidi" w:hAnsiTheme="majorBidi" w:cstheme="majorBidi"/>
          <w:b/>
          <w:bCs/>
          <w:sz w:val="24"/>
          <w:szCs w:val="24"/>
        </w:rPr>
        <w:t>D</w:t>
      </w:r>
      <w:r w:rsidR="006F21B4" w:rsidRPr="008552D8">
        <w:rPr>
          <w:rFonts w:asciiTheme="majorBidi" w:hAnsiTheme="majorBidi" w:cstheme="majorBidi"/>
          <w:b/>
          <w:bCs/>
          <w:sz w:val="24"/>
          <w:szCs w:val="24"/>
        </w:rPr>
        <w:t>armus</w:t>
      </w:r>
      <w:r w:rsidR="00787BA3">
        <w:rPr>
          <w:rFonts w:asciiTheme="majorBidi" w:hAnsiTheme="majorBidi" w:cstheme="majorBidi"/>
          <w:b/>
          <w:bCs/>
          <w:sz w:val="24"/>
          <w:szCs w:val="24"/>
        </w:rPr>
        <w:t>i</w:t>
      </w:r>
      <w:r w:rsidR="006F21B4" w:rsidRPr="008552D8">
        <w:rPr>
          <w:rFonts w:asciiTheme="majorBidi" w:hAnsiTheme="majorBidi" w:cstheme="majorBidi"/>
          <w:b/>
          <w:bCs/>
          <w:sz w:val="24"/>
          <w:szCs w:val="24"/>
        </w:rPr>
        <w:t>,</w:t>
      </w:r>
      <w:r w:rsidR="008F3D4D" w:rsidRPr="008552D8">
        <w:rPr>
          <w:rFonts w:asciiTheme="majorBidi" w:hAnsiTheme="majorBidi" w:cstheme="majorBidi"/>
          <w:b/>
          <w:bCs/>
          <w:sz w:val="24"/>
          <w:szCs w:val="24"/>
        </w:rPr>
        <w:t xml:space="preserve"> </w:t>
      </w:r>
      <w:r w:rsidR="006F21B4" w:rsidRPr="008552D8">
        <w:rPr>
          <w:rFonts w:asciiTheme="majorBidi" w:hAnsiTheme="majorBidi" w:cstheme="majorBidi"/>
          <w:b/>
          <w:bCs/>
          <w:sz w:val="24"/>
          <w:szCs w:val="24"/>
        </w:rPr>
        <w:t>2012).</w:t>
      </w:r>
      <w:r w:rsidRPr="008552D8">
        <w:rPr>
          <w:rFonts w:asciiTheme="majorBidi" w:hAnsiTheme="majorBidi" w:cstheme="majorBidi"/>
          <w:sz w:val="24"/>
          <w:szCs w:val="24"/>
          <w:lang w:val="en-GB"/>
        </w:rPr>
        <w:t xml:space="preserve"> </w:t>
      </w:r>
    </w:p>
    <w:p w:rsidR="00693FCB" w:rsidRPr="008552D8" w:rsidRDefault="00A163E7" w:rsidP="00952559">
      <w:pPr>
        <w:autoSpaceDE w:val="0"/>
        <w:autoSpaceDN w:val="0"/>
        <w:adjustRightInd w:val="0"/>
        <w:spacing w:line="360" w:lineRule="auto"/>
        <w:ind w:firstLine="720"/>
        <w:jc w:val="both"/>
        <w:rPr>
          <w:rFonts w:asciiTheme="majorBidi" w:hAnsiTheme="majorBidi" w:cstheme="majorBidi"/>
          <w:sz w:val="24"/>
          <w:szCs w:val="24"/>
        </w:rPr>
      </w:pPr>
      <w:r w:rsidRPr="008552D8">
        <w:rPr>
          <w:rFonts w:asciiTheme="majorBidi" w:hAnsiTheme="majorBidi" w:cstheme="majorBidi"/>
          <w:sz w:val="24"/>
          <w:szCs w:val="24"/>
          <w:lang w:val="en-GB"/>
        </w:rPr>
        <w:t xml:space="preserve"> </w:t>
      </w:r>
      <w:r w:rsidR="00883CC6" w:rsidRPr="008552D8">
        <w:rPr>
          <w:rFonts w:asciiTheme="majorBidi" w:hAnsiTheme="majorBidi" w:cstheme="majorBidi"/>
          <w:sz w:val="24"/>
          <w:szCs w:val="24"/>
          <w:lang w:val="en-GB"/>
        </w:rPr>
        <w:t>A</w:t>
      </w:r>
      <w:r w:rsidRPr="008552D8">
        <w:rPr>
          <w:rFonts w:asciiTheme="majorBidi" w:hAnsiTheme="majorBidi" w:cstheme="majorBidi"/>
          <w:sz w:val="24"/>
          <w:szCs w:val="24"/>
          <w:lang w:val="en-GB"/>
        </w:rPr>
        <w:t xml:space="preserve"> </w:t>
      </w:r>
      <w:r w:rsidR="00883CC6" w:rsidRPr="008552D8">
        <w:rPr>
          <w:rFonts w:asciiTheme="majorBidi" w:hAnsiTheme="majorBidi" w:cstheme="majorBidi"/>
          <w:sz w:val="24"/>
          <w:szCs w:val="24"/>
          <w:lang w:val="en-GB"/>
        </w:rPr>
        <w:t>sanitation and bio-security program should be improved in all areas, personnel,</w:t>
      </w:r>
      <w:r w:rsidR="00952559" w:rsidRPr="008552D8">
        <w:rPr>
          <w:rFonts w:asciiTheme="majorBidi" w:hAnsiTheme="majorBidi" w:cstheme="majorBidi"/>
          <w:sz w:val="24"/>
          <w:szCs w:val="24"/>
          <w:lang w:val="en-GB"/>
        </w:rPr>
        <w:t xml:space="preserve"> </w:t>
      </w:r>
      <w:r w:rsidR="00883CC6" w:rsidRPr="008552D8">
        <w:rPr>
          <w:rFonts w:asciiTheme="majorBidi" w:hAnsiTheme="majorBidi" w:cstheme="majorBidi"/>
          <w:sz w:val="24"/>
          <w:szCs w:val="24"/>
          <w:lang w:val="en-GB"/>
        </w:rPr>
        <w:t xml:space="preserve">equipment, vehicles at each working point and applying disinfectants  in bactericidal </w:t>
      </w:r>
      <w:r w:rsidR="00590CE9" w:rsidRPr="008552D8">
        <w:rPr>
          <w:rFonts w:asciiTheme="majorBidi" w:eastAsiaTheme="minorHAnsi" w:hAnsiTheme="majorBidi" w:cstheme="majorBidi"/>
          <w:color w:val="000000" w:themeColor="text1"/>
          <w:sz w:val="24"/>
          <w:szCs w:val="24"/>
          <w:lang w:bidi="ar-EG"/>
        </w:rPr>
        <w:t>concentrations</w:t>
      </w:r>
      <w:r w:rsidR="00883CC6" w:rsidRPr="008552D8">
        <w:rPr>
          <w:rFonts w:asciiTheme="majorBidi" w:hAnsiTheme="majorBidi" w:cstheme="majorBidi"/>
          <w:sz w:val="24"/>
          <w:szCs w:val="24"/>
          <w:lang w:val="en-GB"/>
        </w:rPr>
        <w:t xml:space="preserve"> such as quaternary ammonium compounds,</w:t>
      </w:r>
      <w:r w:rsidR="00952559" w:rsidRPr="008552D8">
        <w:rPr>
          <w:rFonts w:asciiTheme="majorBidi" w:hAnsiTheme="majorBidi" w:cstheme="majorBidi"/>
          <w:sz w:val="24"/>
          <w:szCs w:val="24"/>
          <w:lang w:val="en-GB"/>
        </w:rPr>
        <w:t xml:space="preserve"> </w:t>
      </w:r>
      <w:r w:rsidR="00883CC6" w:rsidRPr="008552D8">
        <w:rPr>
          <w:rFonts w:asciiTheme="majorBidi" w:hAnsiTheme="majorBidi" w:cstheme="majorBidi"/>
          <w:sz w:val="24"/>
          <w:szCs w:val="24"/>
          <w:lang w:val="en-GB"/>
        </w:rPr>
        <w:t>peroxides, glutaraldehyde</w:t>
      </w:r>
      <w:r w:rsidR="003B3757" w:rsidRPr="008552D8">
        <w:rPr>
          <w:rFonts w:asciiTheme="majorBidi" w:hAnsiTheme="majorBidi" w:cstheme="majorBidi"/>
          <w:sz w:val="24"/>
          <w:szCs w:val="24"/>
          <w:lang w:val="en-GB"/>
        </w:rPr>
        <w:t>,</w:t>
      </w:r>
      <w:r w:rsidR="00883CC6" w:rsidRPr="008552D8">
        <w:rPr>
          <w:rFonts w:asciiTheme="majorBidi" w:hAnsiTheme="majorBidi" w:cstheme="majorBidi"/>
          <w:sz w:val="24"/>
          <w:szCs w:val="24"/>
          <w:lang w:val="en-GB"/>
        </w:rPr>
        <w:t xml:space="preserve"> phenolics, chlorine, or formaldehyde </w:t>
      </w:r>
      <w:r w:rsidR="00883CC6" w:rsidRPr="008552D8">
        <w:rPr>
          <w:rFonts w:asciiTheme="majorBidi" w:hAnsiTheme="majorBidi" w:cstheme="majorBidi"/>
          <w:b/>
          <w:bCs/>
          <w:sz w:val="24"/>
          <w:szCs w:val="24"/>
          <w:lang w:val="en-GB"/>
        </w:rPr>
        <w:t xml:space="preserve">(Deeba </w:t>
      </w:r>
      <w:r w:rsidR="00883CC6" w:rsidRPr="008552D8">
        <w:rPr>
          <w:rFonts w:asciiTheme="majorBidi" w:hAnsiTheme="majorBidi" w:cstheme="majorBidi"/>
          <w:b/>
          <w:bCs/>
          <w:i/>
          <w:sz w:val="24"/>
          <w:szCs w:val="24"/>
          <w:lang w:val="en-GB"/>
        </w:rPr>
        <w:t>et al</w:t>
      </w:r>
      <w:r w:rsidR="00567CDF" w:rsidRPr="008552D8">
        <w:rPr>
          <w:rFonts w:asciiTheme="majorBidi" w:hAnsiTheme="majorBidi" w:cstheme="majorBidi"/>
          <w:b/>
          <w:bCs/>
          <w:i/>
          <w:sz w:val="24"/>
          <w:szCs w:val="24"/>
          <w:lang w:val="en-GB"/>
        </w:rPr>
        <w:t>.,</w:t>
      </w:r>
      <w:r w:rsidR="00883CC6" w:rsidRPr="008552D8">
        <w:rPr>
          <w:rFonts w:asciiTheme="majorBidi" w:hAnsiTheme="majorBidi" w:cstheme="majorBidi"/>
          <w:b/>
          <w:bCs/>
          <w:sz w:val="24"/>
          <w:szCs w:val="24"/>
          <w:lang w:val="en-GB"/>
        </w:rPr>
        <w:t xml:space="preserve"> 2003; </w:t>
      </w:r>
      <w:r w:rsidR="00883CC6" w:rsidRPr="008552D8">
        <w:rPr>
          <w:rFonts w:asciiTheme="majorBidi" w:hAnsiTheme="majorBidi" w:cstheme="majorBidi"/>
          <w:b/>
          <w:bCs/>
          <w:sz w:val="24"/>
          <w:szCs w:val="24"/>
        </w:rPr>
        <w:t xml:space="preserve">Haynes and Smith 2003; </w:t>
      </w:r>
      <w:r w:rsidR="00883CC6" w:rsidRPr="008552D8">
        <w:rPr>
          <w:rFonts w:asciiTheme="majorBidi" w:hAnsiTheme="majorBidi" w:cstheme="majorBidi"/>
          <w:b/>
          <w:bCs/>
          <w:sz w:val="24"/>
          <w:szCs w:val="24"/>
          <w:lang w:val="en-GB"/>
        </w:rPr>
        <w:t>Ledoux and Lines 2003</w:t>
      </w:r>
      <w:r w:rsidR="00590CE9" w:rsidRPr="008552D8">
        <w:rPr>
          <w:rFonts w:asciiTheme="majorBidi" w:hAnsiTheme="majorBidi" w:cstheme="majorBidi"/>
          <w:b/>
          <w:bCs/>
          <w:sz w:val="24"/>
          <w:szCs w:val="24"/>
          <w:lang w:val="en-GB"/>
        </w:rPr>
        <w:t xml:space="preserve"> and</w:t>
      </w:r>
      <w:r w:rsidR="00883CC6" w:rsidRPr="008552D8">
        <w:rPr>
          <w:rFonts w:asciiTheme="majorBidi" w:hAnsiTheme="majorBidi" w:cstheme="majorBidi"/>
          <w:b/>
          <w:bCs/>
          <w:sz w:val="24"/>
          <w:szCs w:val="24"/>
          <w:lang w:val="en-GB"/>
        </w:rPr>
        <w:t xml:space="preserve"> OIE 2008).</w:t>
      </w:r>
      <w:r w:rsidR="00883CC6" w:rsidRPr="008552D8">
        <w:rPr>
          <w:rFonts w:asciiTheme="majorBidi" w:hAnsiTheme="majorBidi" w:cstheme="majorBidi"/>
          <w:sz w:val="24"/>
          <w:szCs w:val="24"/>
          <w:lang w:val="en-GB"/>
        </w:rPr>
        <w:t> </w:t>
      </w:r>
      <w:r w:rsidR="003B2E49" w:rsidRPr="008552D8">
        <w:rPr>
          <w:rFonts w:asciiTheme="majorBidi" w:hAnsiTheme="majorBidi" w:cstheme="majorBidi"/>
          <w:sz w:val="24"/>
          <w:szCs w:val="24"/>
        </w:rPr>
        <w:t xml:space="preserve">A proper disinfectant must be highly effective against </w:t>
      </w:r>
      <w:r w:rsidR="003B2E49" w:rsidRPr="008552D8">
        <w:rPr>
          <w:rFonts w:asciiTheme="majorBidi" w:hAnsiTheme="majorBidi" w:cstheme="majorBidi"/>
          <w:sz w:val="24"/>
          <w:szCs w:val="24"/>
        </w:rPr>
        <w:lastRenderedPageBreak/>
        <w:t>microbes, more resistant to environmental conditions. It must also be highly biodegradable, not toxic to live tissues, odourless and relatively cheap</w:t>
      </w:r>
      <w:r w:rsidR="00590CE9" w:rsidRPr="008552D8">
        <w:rPr>
          <w:rFonts w:asciiTheme="majorBidi" w:hAnsiTheme="majorBidi" w:cstheme="majorBidi"/>
          <w:sz w:val="24"/>
          <w:szCs w:val="24"/>
        </w:rPr>
        <w:t xml:space="preserve"> </w:t>
      </w:r>
      <w:r w:rsidR="003B2E49" w:rsidRPr="008552D8">
        <w:rPr>
          <w:rFonts w:asciiTheme="majorBidi" w:hAnsiTheme="majorBidi" w:cstheme="majorBidi"/>
          <w:b/>
          <w:bCs/>
          <w:sz w:val="24"/>
          <w:szCs w:val="24"/>
        </w:rPr>
        <w:t>(</w:t>
      </w:r>
      <w:r w:rsidR="00061C3F" w:rsidRPr="008552D8">
        <w:rPr>
          <w:rFonts w:asciiTheme="majorBidi" w:hAnsiTheme="majorBidi" w:cstheme="majorBidi"/>
          <w:b/>
          <w:bCs/>
          <w:sz w:val="24"/>
          <w:szCs w:val="24"/>
        </w:rPr>
        <w:t>O</w:t>
      </w:r>
      <w:r w:rsidR="003B2E49" w:rsidRPr="008552D8">
        <w:rPr>
          <w:rFonts w:asciiTheme="majorBidi" w:hAnsiTheme="majorBidi" w:cstheme="majorBidi"/>
          <w:b/>
          <w:bCs/>
          <w:sz w:val="24"/>
          <w:szCs w:val="24"/>
        </w:rPr>
        <w:t xml:space="preserve">lesiak and </w:t>
      </w:r>
      <w:r w:rsidR="00061C3F" w:rsidRPr="008552D8">
        <w:rPr>
          <w:rFonts w:asciiTheme="majorBidi" w:hAnsiTheme="majorBidi" w:cstheme="majorBidi"/>
          <w:b/>
          <w:bCs/>
          <w:sz w:val="24"/>
          <w:szCs w:val="24"/>
        </w:rPr>
        <w:t>S</w:t>
      </w:r>
      <w:r w:rsidR="003B2E49" w:rsidRPr="008552D8">
        <w:rPr>
          <w:rFonts w:asciiTheme="majorBidi" w:hAnsiTheme="majorBidi" w:cstheme="majorBidi"/>
          <w:b/>
          <w:bCs/>
          <w:sz w:val="24"/>
          <w:szCs w:val="24"/>
        </w:rPr>
        <w:t>tepniak 2012).</w:t>
      </w:r>
      <w:r w:rsidR="00F17A95" w:rsidRPr="008552D8">
        <w:rPr>
          <w:rFonts w:asciiTheme="majorBidi" w:hAnsiTheme="majorBidi" w:cstheme="majorBidi"/>
          <w:sz w:val="24"/>
          <w:szCs w:val="24"/>
        </w:rPr>
        <w:t xml:space="preserve"> </w:t>
      </w:r>
    </w:p>
    <w:p w:rsidR="00693FCB" w:rsidRPr="008552D8" w:rsidRDefault="00693FCB" w:rsidP="00952559">
      <w:pPr>
        <w:tabs>
          <w:tab w:val="left" w:pos="630"/>
          <w:tab w:val="left" w:pos="810"/>
        </w:tabs>
        <w:autoSpaceDE w:val="0"/>
        <w:autoSpaceDN w:val="0"/>
        <w:adjustRightInd w:val="0"/>
        <w:spacing w:line="360" w:lineRule="auto"/>
        <w:ind w:firstLine="720"/>
        <w:jc w:val="both"/>
        <w:rPr>
          <w:rFonts w:asciiTheme="majorBidi" w:hAnsiTheme="majorBidi" w:cstheme="majorBidi"/>
          <w:sz w:val="24"/>
          <w:szCs w:val="24"/>
        </w:rPr>
      </w:pPr>
      <w:r w:rsidRPr="008552D8">
        <w:rPr>
          <w:rFonts w:asciiTheme="majorBidi" w:hAnsiTheme="majorBidi" w:cstheme="majorBidi"/>
          <w:sz w:val="24"/>
          <w:szCs w:val="24"/>
        </w:rPr>
        <w:t xml:space="preserve"> </w:t>
      </w:r>
      <w:r w:rsidR="00E04329" w:rsidRPr="008552D8">
        <w:rPr>
          <w:rFonts w:asciiTheme="majorBidi" w:eastAsiaTheme="minorHAnsi" w:hAnsiTheme="majorBidi" w:cstheme="majorBidi"/>
          <w:color w:val="000000" w:themeColor="text1"/>
          <w:sz w:val="24"/>
          <w:szCs w:val="24"/>
          <w:lang w:bidi="ar-EG"/>
        </w:rPr>
        <w:t>T</w:t>
      </w:r>
      <w:r w:rsidR="0057150F" w:rsidRPr="008552D8">
        <w:rPr>
          <w:rFonts w:asciiTheme="majorBidi" w:eastAsiaTheme="minorHAnsi" w:hAnsiTheme="majorBidi" w:cstheme="majorBidi"/>
          <w:color w:val="000000" w:themeColor="text1"/>
          <w:sz w:val="24"/>
          <w:szCs w:val="24"/>
          <w:lang w:bidi="ar-EG"/>
        </w:rPr>
        <w:t xml:space="preserve">here are </w:t>
      </w:r>
      <w:r w:rsidR="00F17A95" w:rsidRPr="008552D8">
        <w:rPr>
          <w:rFonts w:asciiTheme="majorBidi" w:eastAsiaTheme="minorHAnsi" w:hAnsiTheme="majorBidi" w:cstheme="majorBidi"/>
          <w:color w:val="000000" w:themeColor="text1"/>
          <w:sz w:val="24"/>
          <w:szCs w:val="24"/>
          <w:lang w:bidi="ar-EG"/>
        </w:rPr>
        <w:t>different</w:t>
      </w:r>
      <w:r w:rsidR="0057150F" w:rsidRPr="008552D8">
        <w:rPr>
          <w:rFonts w:asciiTheme="majorBidi" w:eastAsiaTheme="minorHAnsi" w:hAnsiTheme="majorBidi" w:cstheme="majorBidi"/>
          <w:color w:val="000000" w:themeColor="text1"/>
          <w:sz w:val="24"/>
          <w:szCs w:val="24"/>
          <w:lang w:bidi="ar-EG"/>
        </w:rPr>
        <w:t xml:space="preserve"> factors</w:t>
      </w:r>
      <w:r w:rsidR="0026150F" w:rsidRPr="008552D8">
        <w:rPr>
          <w:rFonts w:asciiTheme="majorBidi" w:eastAsiaTheme="minorHAnsi" w:hAnsiTheme="majorBidi" w:cstheme="majorBidi"/>
          <w:color w:val="000000" w:themeColor="text1"/>
          <w:sz w:val="24"/>
          <w:szCs w:val="24"/>
          <w:lang w:bidi="ar-EG"/>
        </w:rPr>
        <w:t xml:space="preserve"> that may</w:t>
      </w:r>
      <w:r w:rsidR="0057150F" w:rsidRPr="008552D8">
        <w:rPr>
          <w:rFonts w:asciiTheme="majorBidi" w:eastAsiaTheme="minorHAnsi" w:hAnsiTheme="majorBidi" w:cstheme="majorBidi"/>
          <w:color w:val="000000" w:themeColor="text1"/>
          <w:sz w:val="24"/>
          <w:szCs w:val="24"/>
          <w:lang w:bidi="ar-EG"/>
        </w:rPr>
        <w:t xml:space="preserve"> </w:t>
      </w:r>
      <w:r w:rsidR="00F573B1" w:rsidRPr="008552D8">
        <w:rPr>
          <w:rFonts w:asciiTheme="majorBidi" w:eastAsiaTheme="minorHAnsi" w:hAnsiTheme="majorBidi" w:cstheme="majorBidi"/>
          <w:color w:val="000000" w:themeColor="text1"/>
          <w:sz w:val="24"/>
          <w:szCs w:val="24"/>
          <w:lang w:bidi="ar-EG"/>
        </w:rPr>
        <w:t>influence</w:t>
      </w:r>
      <w:r w:rsidR="0057150F" w:rsidRPr="008552D8">
        <w:rPr>
          <w:rFonts w:asciiTheme="majorBidi" w:eastAsiaTheme="minorHAnsi" w:hAnsiTheme="majorBidi" w:cstheme="majorBidi"/>
          <w:color w:val="000000" w:themeColor="text1"/>
          <w:sz w:val="24"/>
          <w:szCs w:val="24"/>
          <w:lang w:bidi="ar-EG"/>
        </w:rPr>
        <w:t xml:space="preserve"> the disinfectant</w:t>
      </w:r>
      <w:r w:rsidR="00FF21A3" w:rsidRPr="008552D8">
        <w:rPr>
          <w:rFonts w:asciiTheme="majorBidi" w:eastAsiaTheme="minorHAnsi" w:hAnsiTheme="majorBidi" w:cstheme="majorBidi"/>
          <w:color w:val="000000" w:themeColor="text1"/>
          <w:sz w:val="24"/>
          <w:szCs w:val="24"/>
          <w:lang w:bidi="ar-EG"/>
        </w:rPr>
        <w:t>s</w:t>
      </w:r>
      <w:r w:rsidR="0057150F" w:rsidRPr="008552D8">
        <w:rPr>
          <w:rFonts w:asciiTheme="majorBidi" w:eastAsiaTheme="minorHAnsi" w:hAnsiTheme="majorBidi" w:cstheme="majorBidi"/>
          <w:color w:val="000000" w:themeColor="text1"/>
          <w:sz w:val="24"/>
          <w:szCs w:val="24"/>
          <w:lang w:bidi="ar-EG"/>
        </w:rPr>
        <w:t xml:space="preserve"> </w:t>
      </w:r>
      <w:r w:rsidR="00F17A95" w:rsidRPr="008552D8">
        <w:rPr>
          <w:rFonts w:asciiTheme="majorBidi" w:eastAsiaTheme="minorHAnsi" w:hAnsiTheme="majorBidi" w:cstheme="majorBidi"/>
          <w:color w:val="000000" w:themeColor="text1"/>
          <w:sz w:val="24"/>
          <w:szCs w:val="24"/>
          <w:lang w:bidi="ar-EG"/>
        </w:rPr>
        <w:t xml:space="preserve">efficiency </w:t>
      </w:r>
      <w:r w:rsidR="00F573B1" w:rsidRPr="008552D8">
        <w:rPr>
          <w:rFonts w:asciiTheme="majorBidi" w:eastAsiaTheme="minorHAnsi" w:hAnsiTheme="majorBidi" w:cstheme="majorBidi"/>
          <w:color w:val="000000" w:themeColor="text1"/>
          <w:sz w:val="24"/>
          <w:szCs w:val="24"/>
          <w:lang w:bidi="ar-EG"/>
        </w:rPr>
        <w:t xml:space="preserve">such </w:t>
      </w:r>
      <w:r w:rsidR="0057150F" w:rsidRPr="008552D8">
        <w:rPr>
          <w:rFonts w:asciiTheme="majorBidi" w:eastAsiaTheme="minorHAnsi" w:hAnsiTheme="majorBidi" w:cstheme="majorBidi"/>
          <w:color w:val="000000" w:themeColor="text1"/>
          <w:sz w:val="24"/>
          <w:szCs w:val="24"/>
          <w:lang w:bidi="ar-EG"/>
        </w:rPr>
        <w:t xml:space="preserve">as </w:t>
      </w:r>
      <w:r w:rsidR="00F17A95" w:rsidRPr="008552D8">
        <w:rPr>
          <w:rFonts w:asciiTheme="majorBidi" w:eastAsiaTheme="minorHAnsi" w:hAnsiTheme="majorBidi" w:cstheme="majorBidi"/>
          <w:color w:val="000000" w:themeColor="text1"/>
          <w:sz w:val="24"/>
          <w:szCs w:val="24"/>
          <w:lang w:bidi="ar-EG"/>
        </w:rPr>
        <w:t>number of microorganism</w:t>
      </w:r>
      <w:r w:rsidR="00F573B1" w:rsidRPr="008552D8">
        <w:rPr>
          <w:rFonts w:asciiTheme="majorBidi" w:eastAsiaTheme="minorHAnsi" w:hAnsiTheme="majorBidi" w:cstheme="majorBidi"/>
          <w:color w:val="000000" w:themeColor="text1"/>
          <w:sz w:val="24"/>
          <w:szCs w:val="24"/>
          <w:lang w:bidi="ar-EG"/>
        </w:rPr>
        <w:t>s</w:t>
      </w:r>
      <w:r w:rsidR="0057150F" w:rsidRPr="008552D8">
        <w:rPr>
          <w:rFonts w:asciiTheme="majorBidi" w:eastAsiaTheme="minorHAnsi" w:hAnsiTheme="majorBidi" w:cstheme="majorBidi"/>
          <w:color w:val="000000" w:themeColor="text1"/>
          <w:sz w:val="24"/>
          <w:szCs w:val="24"/>
          <w:lang w:bidi="ar-EG"/>
        </w:rPr>
        <w:t>,</w:t>
      </w:r>
      <w:r w:rsidR="00F17A95" w:rsidRPr="008552D8">
        <w:rPr>
          <w:rFonts w:asciiTheme="majorBidi" w:eastAsiaTheme="minorHAnsi" w:hAnsiTheme="majorBidi" w:cstheme="majorBidi"/>
          <w:color w:val="000000" w:themeColor="text1"/>
          <w:sz w:val="24"/>
          <w:szCs w:val="24"/>
          <w:lang w:bidi="ar-EG"/>
        </w:rPr>
        <w:t xml:space="preserve"> temperature,</w:t>
      </w:r>
      <w:r w:rsidR="0057150F" w:rsidRPr="008552D8">
        <w:rPr>
          <w:rFonts w:asciiTheme="majorBidi" w:eastAsiaTheme="minorHAnsi" w:hAnsiTheme="majorBidi" w:cstheme="majorBidi"/>
          <w:color w:val="000000" w:themeColor="text1"/>
          <w:sz w:val="24"/>
          <w:szCs w:val="24"/>
          <w:lang w:bidi="ar-EG"/>
        </w:rPr>
        <w:t xml:space="preserve"> </w:t>
      </w:r>
      <w:r w:rsidR="00F573B1" w:rsidRPr="008552D8">
        <w:rPr>
          <w:rFonts w:asciiTheme="majorBidi" w:eastAsiaTheme="minorHAnsi" w:hAnsiTheme="majorBidi" w:cstheme="majorBidi"/>
          <w:color w:val="000000" w:themeColor="text1"/>
          <w:sz w:val="24"/>
          <w:szCs w:val="24"/>
          <w:lang w:bidi="ar-EG"/>
        </w:rPr>
        <w:t xml:space="preserve">exposure </w:t>
      </w:r>
      <w:r w:rsidR="00F17A95" w:rsidRPr="008552D8">
        <w:rPr>
          <w:rFonts w:asciiTheme="majorBidi" w:eastAsiaTheme="minorHAnsi" w:hAnsiTheme="majorBidi" w:cstheme="majorBidi"/>
          <w:color w:val="000000" w:themeColor="text1"/>
          <w:sz w:val="24"/>
          <w:szCs w:val="24"/>
          <w:lang w:bidi="ar-EG"/>
        </w:rPr>
        <w:t>time</w:t>
      </w:r>
      <w:r w:rsidR="00F573B1" w:rsidRPr="008552D8">
        <w:rPr>
          <w:rFonts w:asciiTheme="majorBidi" w:eastAsiaTheme="minorHAnsi" w:hAnsiTheme="majorBidi" w:cstheme="majorBidi"/>
          <w:color w:val="000000" w:themeColor="text1"/>
          <w:sz w:val="24"/>
          <w:szCs w:val="24"/>
          <w:lang w:bidi="ar-EG"/>
        </w:rPr>
        <w:t>,</w:t>
      </w:r>
      <w:r w:rsidR="00952559" w:rsidRPr="008552D8">
        <w:rPr>
          <w:rFonts w:asciiTheme="majorBidi" w:eastAsiaTheme="minorHAnsi" w:hAnsiTheme="majorBidi" w:cstheme="majorBidi"/>
          <w:color w:val="000000" w:themeColor="text1"/>
          <w:sz w:val="24"/>
          <w:szCs w:val="24"/>
          <w:lang w:bidi="ar-EG"/>
        </w:rPr>
        <w:t xml:space="preserve"> </w:t>
      </w:r>
      <w:r w:rsidR="0057150F" w:rsidRPr="008552D8">
        <w:rPr>
          <w:rFonts w:asciiTheme="majorBidi" w:eastAsiaTheme="minorHAnsi" w:hAnsiTheme="majorBidi" w:cstheme="majorBidi"/>
          <w:color w:val="000000" w:themeColor="text1"/>
          <w:sz w:val="24"/>
          <w:szCs w:val="24"/>
          <w:lang w:bidi="ar-EG"/>
        </w:rPr>
        <w:t xml:space="preserve">PH, </w:t>
      </w:r>
      <w:r w:rsidR="00F573B1" w:rsidRPr="008552D8">
        <w:rPr>
          <w:rFonts w:asciiTheme="majorBidi" w:eastAsiaTheme="minorHAnsi" w:hAnsiTheme="majorBidi" w:cstheme="majorBidi"/>
          <w:color w:val="000000" w:themeColor="text1"/>
          <w:sz w:val="24"/>
          <w:szCs w:val="24"/>
          <w:lang w:bidi="ar-EG"/>
        </w:rPr>
        <w:t>kind of surfaces material,</w:t>
      </w:r>
      <w:r w:rsidR="00952559" w:rsidRPr="008552D8">
        <w:rPr>
          <w:rFonts w:asciiTheme="majorBidi" w:eastAsiaTheme="minorHAnsi" w:hAnsiTheme="majorBidi" w:cstheme="majorBidi"/>
          <w:color w:val="000000" w:themeColor="text1"/>
          <w:sz w:val="24"/>
          <w:szCs w:val="24"/>
          <w:lang w:bidi="ar-EG"/>
        </w:rPr>
        <w:t xml:space="preserve"> </w:t>
      </w:r>
      <w:r w:rsidR="0057150F" w:rsidRPr="008552D8">
        <w:rPr>
          <w:rFonts w:asciiTheme="majorBidi" w:eastAsiaTheme="minorHAnsi" w:hAnsiTheme="majorBidi" w:cstheme="majorBidi"/>
          <w:color w:val="000000" w:themeColor="text1"/>
          <w:sz w:val="24"/>
          <w:szCs w:val="24"/>
          <w:lang w:bidi="ar-EG"/>
        </w:rPr>
        <w:t>concentrati</w:t>
      </w:r>
      <w:r w:rsidR="005853A8" w:rsidRPr="008552D8">
        <w:rPr>
          <w:rFonts w:asciiTheme="majorBidi" w:eastAsiaTheme="minorHAnsi" w:hAnsiTheme="majorBidi" w:cstheme="majorBidi"/>
          <w:color w:val="000000" w:themeColor="text1"/>
          <w:sz w:val="24"/>
          <w:szCs w:val="24"/>
          <w:lang w:bidi="ar-EG"/>
        </w:rPr>
        <w:t>on</w:t>
      </w:r>
      <w:r w:rsidR="00F17A95" w:rsidRPr="008552D8">
        <w:rPr>
          <w:rFonts w:asciiTheme="majorBidi" w:eastAsiaTheme="minorHAnsi" w:hAnsiTheme="majorBidi" w:cstheme="majorBidi"/>
          <w:color w:val="000000" w:themeColor="text1"/>
          <w:sz w:val="24"/>
          <w:szCs w:val="24"/>
          <w:lang w:bidi="ar-EG"/>
        </w:rPr>
        <w:t xml:space="preserve"> of disinfectants</w:t>
      </w:r>
      <w:r w:rsidR="005853A8" w:rsidRPr="008552D8">
        <w:rPr>
          <w:rFonts w:asciiTheme="majorBidi" w:eastAsiaTheme="minorHAnsi" w:hAnsiTheme="majorBidi" w:cstheme="majorBidi"/>
          <w:color w:val="000000" w:themeColor="text1"/>
          <w:sz w:val="24"/>
          <w:szCs w:val="24"/>
          <w:lang w:bidi="ar-EG"/>
        </w:rPr>
        <w:t xml:space="preserve"> </w:t>
      </w:r>
      <w:r w:rsidR="0057150F" w:rsidRPr="008552D8">
        <w:rPr>
          <w:rFonts w:asciiTheme="majorBidi" w:eastAsiaTheme="minorHAnsi" w:hAnsiTheme="majorBidi" w:cstheme="majorBidi"/>
          <w:b/>
          <w:bCs/>
          <w:i/>
          <w:iCs/>
          <w:color w:val="000000" w:themeColor="text1"/>
          <w:sz w:val="24"/>
          <w:szCs w:val="24"/>
          <w:lang w:bidi="ar-EG"/>
        </w:rPr>
        <w:t>(</w:t>
      </w:r>
      <w:r w:rsidR="00061C3F" w:rsidRPr="008552D8">
        <w:rPr>
          <w:rFonts w:asciiTheme="majorBidi" w:hAnsiTheme="majorBidi" w:cstheme="majorBidi"/>
          <w:b/>
          <w:bCs/>
          <w:iCs/>
          <w:color w:val="000000" w:themeColor="text1"/>
          <w:sz w:val="24"/>
          <w:szCs w:val="24"/>
          <w:lang w:bidi="ar-EG"/>
        </w:rPr>
        <w:t>W</w:t>
      </w:r>
      <w:r w:rsidR="0057150F" w:rsidRPr="008552D8">
        <w:rPr>
          <w:rFonts w:asciiTheme="majorBidi" w:hAnsiTheme="majorBidi" w:cstheme="majorBidi"/>
          <w:b/>
          <w:bCs/>
          <w:iCs/>
          <w:color w:val="000000" w:themeColor="text1"/>
          <w:sz w:val="24"/>
          <w:szCs w:val="24"/>
          <w:lang w:bidi="ar-EG"/>
        </w:rPr>
        <w:t>esamDesoky</w:t>
      </w:r>
      <w:r w:rsidR="0057150F" w:rsidRPr="008552D8">
        <w:rPr>
          <w:rFonts w:asciiTheme="majorBidi" w:hAnsiTheme="majorBidi" w:cstheme="majorBidi"/>
          <w:b/>
          <w:bCs/>
          <w:i/>
          <w:iCs/>
          <w:color w:val="000000" w:themeColor="text1"/>
          <w:sz w:val="24"/>
          <w:szCs w:val="24"/>
          <w:lang w:bidi="ar-EG"/>
        </w:rPr>
        <w:t>, 2008)</w:t>
      </w:r>
      <w:r w:rsidR="005853A8" w:rsidRPr="008552D8">
        <w:rPr>
          <w:rFonts w:asciiTheme="majorBidi" w:hAnsiTheme="majorBidi" w:cstheme="majorBidi"/>
          <w:color w:val="000000" w:themeColor="text1"/>
          <w:sz w:val="24"/>
          <w:szCs w:val="24"/>
          <w:lang w:bidi="ar-EG"/>
        </w:rPr>
        <w:t xml:space="preserve"> </w:t>
      </w:r>
      <w:r w:rsidR="00A44950" w:rsidRPr="008552D8">
        <w:rPr>
          <w:rFonts w:asciiTheme="majorBidi" w:hAnsiTheme="majorBidi" w:cstheme="majorBidi"/>
          <w:color w:val="000000" w:themeColor="text1"/>
          <w:sz w:val="24"/>
          <w:szCs w:val="24"/>
          <w:lang w:bidi="ar-EG"/>
        </w:rPr>
        <w:t>as well as</w:t>
      </w:r>
      <w:r w:rsidR="005853A8" w:rsidRPr="008552D8">
        <w:rPr>
          <w:rFonts w:asciiTheme="majorBidi" w:hAnsiTheme="majorBidi" w:cstheme="majorBidi"/>
          <w:color w:val="000000" w:themeColor="text1"/>
          <w:sz w:val="24"/>
          <w:szCs w:val="24"/>
          <w:lang w:bidi="ar-EG"/>
        </w:rPr>
        <w:t xml:space="preserve"> </w:t>
      </w:r>
      <w:r w:rsidR="005853A8" w:rsidRPr="008552D8">
        <w:rPr>
          <w:rFonts w:asciiTheme="majorBidi" w:eastAsiaTheme="minorHAnsi" w:hAnsiTheme="majorBidi" w:cstheme="majorBidi"/>
          <w:color w:val="000000" w:themeColor="text1"/>
          <w:sz w:val="24"/>
          <w:szCs w:val="24"/>
          <w:lang w:bidi="ar-EG"/>
        </w:rPr>
        <w:t>organic matter</w:t>
      </w:r>
      <w:r w:rsidR="00F573B1" w:rsidRPr="008552D8">
        <w:rPr>
          <w:rFonts w:asciiTheme="majorBidi" w:eastAsiaTheme="minorHAnsi" w:hAnsiTheme="majorBidi" w:cstheme="majorBidi"/>
          <w:color w:val="000000" w:themeColor="text1"/>
          <w:sz w:val="24"/>
          <w:szCs w:val="24"/>
          <w:lang w:bidi="ar-EG"/>
        </w:rPr>
        <w:t>s</w:t>
      </w:r>
      <w:r w:rsidR="00A44950" w:rsidRPr="008552D8">
        <w:rPr>
          <w:rFonts w:asciiTheme="majorBidi" w:eastAsiaTheme="minorHAnsi" w:hAnsiTheme="majorBidi" w:cstheme="majorBidi"/>
          <w:color w:val="000000" w:themeColor="text1"/>
          <w:sz w:val="24"/>
          <w:szCs w:val="24"/>
          <w:lang w:bidi="ar-EG"/>
        </w:rPr>
        <w:t xml:space="preserve"> </w:t>
      </w:r>
      <w:r w:rsidR="005853A8" w:rsidRPr="008552D8">
        <w:rPr>
          <w:rFonts w:asciiTheme="majorBidi" w:eastAsiaTheme="minorHAnsi" w:hAnsiTheme="majorBidi" w:cstheme="majorBidi"/>
          <w:b/>
          <w:bCs/>
          <w:i/>
          <w:iCs/>
          <w:color w:val="000000" w:themeColor="text1"/>
          <w:sz w:val="24"/>
          <w:szCs w:val="24"/>
          <w:lang w:bidi="ar-EG"/>
        </w:rPr>
        <w:t>(</w:t>
      </w:r>
      <w:r w:rsidR="005853A8" w:rsidRPr="008552D8">
        <w:rPr>
          <w:rFonts w:asciiTheme="majorBidi" w:eastAsiaTheme="minorHAnsi" w:hAnsiTheme="majorBidi" w:cstheme="majorBidi"/>
          <w:b/>
          <w:bCs/>
          <w:iCs/>
          <w:color w:val="000000" w:themeColor="text1"/>
          <w:sz w:val="24"/>
          <w:szCs w:val="24"/>
          <w:lang w:bidi="ar-EG"/>
        </w:rPr>
        <w:t>Stringfellow</w:t>
      </w:r>
      <w:r w:rsidR="005853A8" w:rsidRPr="008552D8">
        <w:rPr>
          <w:rFonts w:asciiTheme="majorBidi" w:eastAsiaTheme="minorHAnsi" w:hAnsiTheme="majorBidi" w:cstheme="majorBidi"/>
          <w:b/>
          <w:bCs/>
          <w:i/>
          <w:iCs/>
          <w:color w:val="000000" w:themeColor="text1"/>
          <w:sz w:val="24"/>
          <w:szCs w:val="24"/>
          <w:lang w:bidi="ar-EG"/>
        </w:rPr>
        <w:t xml:space="preserve"> et al., 2009).</w:t>
      </w:r>
      <w:r w:rsidR="006F21B4" w:rsidRPr="008552D8">
        <w:rPr>
          <w:rFonts w:asciiTheme="majorBidi" w:hAnsiTheme="majorBidi" w:cstheme="majorBidi"/>
          <w:sz w:val="24"/>
          <w:szCs w:val="24"/>
        </w:rPr>
        <w:t xml:space="preserve"> It was found that </w:t>
      </w:r>
      <w:r w:rsidR="006F21B4" w:rsidRPr="008552D8">
        <w:rPr>
          <w:rFonts w:asciiTheme="majorBidi" w:hAnsiTheme="majorBidi" w:cstheme="majorBidi"/>
          <w:i/>
          <w:sz w:val="24"/>
          <w:szCs w:val="24"/>
        </w:rPr>
        <w:t xml:space="preserve">Salmonella </w:t>
      </w:r>
      <w:r w:rsidR="00AC1E80" w:rsidRPr="008552D8">
        <w:rPr>
          <w:rFonts w:asciiTheme="majorBidi" w:hAnsiTheme="majorBidi" w:cstheme="majorBidi"/>
          <w:i/>
          <w:sz w:val="24"/>
          <w:szCs w:val="24"/>
        </w:rPr>
        <w:t>T</w:t>
      </w:r>
      <w:r w:rsidR="006F21B4" w:rsidRPr="008552D8">
        <w:rPr>
          <w:rFonts w:asciiTheme="majorBidi" w:hAnsiTheme="majorBidi" w:cstheme="majorBidi"/>
          <w:i/>
          <w:sz w:val="24"/>
          <w:szCs w:val="24"/>
        </w:rPr>
        <w:t xml:space="preserve">yphimurium </w:t>
      </w:r>
      <w:r w:rsidR="006F21B4" w:rsidRPr="008552D8">
        <w:rPr>
          <w:rFonts w:asciiTheme="majorBidi" w:hAnsiTheme="majorBidi" w:cstheme="majorBidi"/>
          <w:sz w:val="24"/>
          <w:szCs w:val="24"/>
        </w:rPr>
        <w:t xml:space="preserve">was highly affected by aldekol (QAC and Glutaradehyde) </w:t>
      </w:r>
      <w:r w:rsidR="006F21B4" w:rsidRPr="008552D8">
        <w:rPr>
          <w:rFonts w:asciiTheme="majorBidi" w:hAnsiTheme="majorBidi" w:cstheme="majorBidi"/>
          <w:b/>
          <w:bCs/>
          <w:sz w:val="24"/>
          <w:szCs w:val="24"/>
        </w:rPr>
        <w:t xml:space="preserve">(Youseif </w:t>
      </w:r>
      <w:r w:rsidR="006F21B4" w:rsidRPr="008552D8">
        <w:rPr>
          <w:rFonts w:asciiTheme="majorBidi" w:hAnsiTheme="majorBidi" w:cstheme="majorBidi"/>
          <w:b/>
          <w:bCs/>
          <w:i/>
          <w:iCs/>
          <w:sz w:val="24"/>
          <w:szCs w:val="24"/>
        </w:rPr>
        <w:t>et al</w:t>
      </w:r>
      <w:r w:rsidR="006F21B4" w:rsidRPr="008552D8">
        <w:rPr>
          <w:rFonts w:asciiTheme="majorBidi" w:hAnsiTheme="majorBidi" w:cstheme="majorBidi"/>
          <w:b/>
          <w:bCs/>
          <w:sz w:val="24"/>
          <w:szCs w:val="24"/>
        </w:rPr>
        <w:t>., 2001)</w:t>
      </w:r>
      <w:r w:rsidR="006F21B4" w:rsidRPr="008552D8">
        <w:rPr>
          <w:rFonts w:asciiTheme="majorBidi" w:hAnsiTheme="majorBidi" w:cstheme="majorBidi"/>
          <w:sz w:val="24"/>
          <w:szCs w:val="24"/>
        </w:rPr>
        <w:t>.</w:t>
      </w:r>
    </w:p>
    <w:p w:rsidR="00693FCB" w:rsidRPr="008552D8" w:rsidRDefault="00081A85" w:rsidP="00AC1E80">
      <w:pPr>
        <w:autoSpaceDE w:val="0"/>
        <w:autoSpaceDN w:val="0"/>
        <w:adjustRightInd w:val="0"/>
        <w:spacing w:line="360" w:lineRule="auto"/>
        <w:ind w:firstLine="720"/>
        <w:jc w:val="both"/>
        <w:rPr>
          <w:rFonts w:asciiTheme="majorBidi" w:hAnsiTheme="majorBidi" w:cstheme="majorBidi"/>
          <w:b/>
          <w:bCs/>
          <w:sz w:val="24"/>
          <w:szCs w:val="24"/>
        </w:rPr>
      </w:pPr>
      <w:r w:rsidRPr="008552D8">
        <w:rPr>
          <w:rFonts w:asciiTheme="majorBidi" w:hAnsiTheme="majorBidi" w:cstheme="majorBidi"/>
          <w:sz w:val="24"/>
          <w:szCs w:val="24"/>
        </w:rPr>
        <w:t xml:space="preserve"> </w:t>
      </w:r>
      <w:r w:rsidRPr="008552D8">
        <w:rPr>
          <w:rFonts w:asciiTheme="majorBidi" w:hAnsiTheme="majorBidi" w:cstheme="majorBidi"/>
          <w:i/>
          <w:sz w:val="24"/>
          <w:szCs w:val="24"/>
        </w:rPr>
        <w:t xml:space="preserve">Salmonella </w:t>
      </w:r>
      <w:r w:rsidRPr="008552D8">
        <w:rPr>
          <w:rFonts w:asciiTheme="majorBidi" w:hAnsiTheme="majorBidi" w:cstheme="majorBidi"/>
          <w:sz w:val="24"/>
          <w:szCs w:val="24"/>
        </w:rPr>
        <w:t xml:space="preserve">species may come to avian flocks from several sources, e.g., from the vectors, feed, environment, and due to the absence of effective biosecurity and hygienic measures </w:t>
      </w:r>
      <w:r w:rsidRPr="008552D8">
        <w:rPr>
          <w:rFonts w:asciiTheme="majorBidi" w:hAnsiTheme="majorBidi" w:cstheme="majorBidi"/>
          <w:b/>
          <w:bCs/>
          <w:sz w:val="24"/>
          <w:szCs w:val="24"/>
        </w:rPr>
        <w:t xml:space="preserve">(Soria </w:t>
      </w:r>
      <w:r w:rsidRPr="008552D8">
        <w:rPr>
          <w:rFonts w:asciiTheme="majorBidi" w:hAnsiTheme="majorBidi" w:cstheme="majorBidi"/>
          <w:b/>
          <w:bCs/>
          <w:i/>
          <w:sz w:val="24"/>
          <w:szCs w:val="24"/>
        </w:rPr>
        <w:t>et al.,</w:t>
      </w:r>
      <w:r w:rsidRPr="008552D8">
        <w:rPr>
          <w:rFonts w:asciiTheme="majorBidi" w:hAnsiTheme="majorBidi" w:cstheme="majorBidi"/>
          <w:b/>
          <w:bCs/>
          <w:sz w:val="24"/>
          <w:szCs w:val="24"/>
        </w:rPr>
        <w:t xml:space="preserve"> 2017).</w:t>
      </w:r>
      <w:r w:rsidR="006F21B4" w:rsidRPr="008552D8">
        <w:rPr>
          <w:rFonts w:asciiTheme="majorBidi" w:hAnsiTheme="majorBidi" w:cstheme="majorBidi"/>
          <w:sz w:val="24"/>
          <w:szCs w:val="24"/>
        </w:rPr>
        <w:t xml:space="preserve"> </w:t>
      </w:r>
      <w:r w:rsidR="000C135C" w:rsidRPr="008552D8">
        <w:rPr>
          <w:rFonts w:asciiTheme="majorBidi" w:hAnsiTheme="majorBidi" w:cstheme="majorBidi"/>
          <w:i/>
          <w:iCs/>
          <w:sz w:val="24"/>
          <w:szCs w:val="24"/>
        </w:rPr>
        <w:t>Salmonella</w:t>
      </w:r>
      <w:r w:rsidR="00F573B1" w:rsidRPr="008552D8">
        <w:rPr>
          <w:rFonts w:asciiTheme="majorBidi" w:hAnsiTheme="majorBidi" w:cstheme="majorBidi"/>
          <w:i/>
          <w:iCs/>
          <w:sz w:val="24"/>
          <w:szCs w:val="24"/>
        </w:rPr>
        <w:t xml:space="preserve"> </w:t>
      </w:r>
      <w:r w:rsidR="000C135C" w:rsidRPr="008552D8">
        <w:rPr>
          <w:rFonts w:asciiTheme="majorBidi" w:hAnsiTheme="majorBidi" w:cstheme="majorBidi"/>
          <w:iCs/>
          <w:sz w:val="24"/>
          <w:szCs w:val="24"/>
        </w:rPr>
        <w:t>species</w:t>
      </w:r>
      <w:r w:rsidR="000C135C" w:rsidRPr="008552D8">
        <w:rPr>
          <w:rFonts w:asciiTheme="majorBidi" w:hAnsiTheme="majorBidi" w:cstheme="majorBidi"/>
          <w:i/>
          <w:iCs/>
          <w:sz w:val="24"/>
          <w:szCs w:val="24"/>
        </w:rPr>
        <w:t xml:space="preserve"> </w:t>
      </w:r>
      <w:r w:rsidR="000C135C" w:rsidRPr="008552D8">
        <w:rPr>
          <w:rFonts w:asciiTheme="majorBidi" w:hAnsiTheme="majorBidi" w:cstheme="majorBidi"/>
          <w:sz w:val="24"/>
          <w:szCs w:val="24"/>
        </w:rPr>
        <w:t>are the</w:t>
      </w:r>
      <w:r w:rsidR="00590CE9" w:rsidRPr="008552D8">
        <w:rPr>
          <w:rFonts w:asciiTheme="majorBidi" w:hAnsiTheme="majorBidi" w:cstheme="majorBidi"/>
          <w:sz w:val="24"/>
          <w:szCs w:val="24"/>
        </w:rPr>
        <w:t xml:space="preserve"> most</w:t>
      </w:r>
      <w:r w:rsidR="000C135C" w:rsidRPr="008552D8">
        <w:rPr>
          <w:rFonts w:asciiTheme="majorBidi" w:hAnsiTheme="majorBidi" w:cstheme="majorBidi"/>
          <w:sz w:val="24"/>
          <w:szCs w:val="24"/>
        </w:rPr>
        <w:t xml:space="preserve"> important cause of many dangerious diseases in avian and other poultry species involved in high economic losses in the poultry industry lead to reduction in the poultry production through chicks mortality and illness </w:t>
      </w:r>
      <w:r w:rsidR="000C135C" w:rsidRPr="008552D8">
        <w:rPr>
          <w:rFonts w:asciiTheme="majorBidi" w:hAnsiTheme="majorBidi" w:cstheme="majorBidi"/>
          <w:b/>
          <w:bCs/>
          <w:sz w:val="24"/>
          <w:szCs w:val="24"/>
        </w:rPr>
        <w:t xml:space="preserve">(Hameed </w:t>
      </w:r>
      <w:r w:rsidR="000C135C" w:rsidRPr="008552D8">
        <w:rPr>
          <w:rFonts w:asciiTheme="majorBidi" w:hAnsiTheme="majorBidi" w:cstheme="majorBidi"/>
          <w:b/>
          <w:bCs/>
          <w:i/>
          <w:sz w:val="24"/>
          <w:szCs w:val="24"/>
        </w:rPr>
        <w:t>et al.,</w:t>
      </w:r>
      <w:r w:rsidR="000C135C" w:rsidRPr="008552D8">
        <w:rPr>
          <w:rFonts w:asciiTheme="majorBidi" w:hAnsiTheme="majorBidi" w:cstheme="majorBidi"/>
          <w:b/>
          <w:bCs/>
          <w:sz w:val="24"/>
          <w:szCs w:val="24"/>
        </w:rPr>
        <w:t xml:space="preserve"> 2014).</w:t>
      </w:r>
      <w:r w:rsidRPr="008552D8">
        <w:rPr>
          <w:rFonts w:asciiTheme="majorBidi" w:hAnsiTheme="majorBidi" w:cstheme="majorBidi"/>
          <w:sz w:val="24"/>
          <w:szCs w:val="24"/>
        </w:rPr>
        <w:t xml:space="preserve"> Salmonellosis</w:t>
      </w:r>
      <w:r w:rsidR="00767D0B" w:rsidRPr="008552D8">
        <w:rPr>
          <w:rFonts w:asciiTheme="majorBidi" w:hAnsiTheme="majorBidi" w:cstheme="majorBidi"/>
          <w:sz w:val="24"/>
          <w:szCs w:val="24"/>
        </w:rPr>
        <w:t xml:space="preserve"> does</w:t>
      </w:r>
      <w:r w:rsidRPr="008552D8">
        <w:rPr>
          <w:rFonts w:asciiTheme="majorBidi" w:hAnsiTheme="majorBidi" w:cstheme="majorBidi"/>
          <w:sz w:val="24"/>
          <w:szCs w:val="24"/>
        </w:rPr>
        <w:t xml:space="preserve"> not just lead to chronic and acute diseases in avian flocks, </w:t>
      </w:r>
      <w:r w:rsidR="00767D0B" w:rsidRPr="008552D8">
        <w:rPr>
          <w:rFonts w:asciiTheme="majorBidi" w:hAnsiTheme="majorBidi" w:cstheme="majorBidi"/>
          <w:sz w:val="24"/>
          <w:szCs w:val="24"/>
        </w:rPr>
        <w:t>but</w:t>
      </w:r>
      <w:r w:rsidRPr="008552D8">
        <w:rPr>
          <w:rFonts w:asciiTheme="majorBidi" w:hAnsiTheme="majorBidi" w:cstheme="majorBidi"/>
          <w:sz w:val="24"/>
          <w:szCs w:val="24"/>
        </w:rPr>
        <w:t xml:space="preserve"> the diseased </w:t>
      </w:r>
      <w:r w:rsidR="00767D0B" w:rsidRPr="008552D8">
        <w:rPr>
          <w:rFonts w:asciiTheme="majorBidi" w:hAnsiTheme="majorBidi" w:cstheme="majorBidi"/>
          <w:sz w:val="24"/>
          <w:szCs w:val="24"/>
        </w:rPr>
        <w:t>birds</w:t>
      </w:r>
      <w:r w:rsidRPr="008552D8">
        <w:rPr>
          <w:rFonts w:asciiTheme="majorBidi" w:hAnsiTheme="majorBidi" w:cstheme="majorBidi"/>
          <w:sz w:val="24"/>
          <w:szCs w:val="24"/>
        </w:rPr>
        <w:t xml:space="preserve"> are</w:t>
      </w:r>
      <w:r w:rsidR="009F0722" w:rsidRPr="008552D8">
        <w:rPr>
          <w:rFonts w:asciiTheme="majorBidi" w:hAnsiTheme="majorBidi" w:cstheme="majorBidi"/>
          <w:sz w:val="24"/>
          <w:szCs w:val="24"/>
        </w:rPr>
        <w:t xml:space="preserve"> considered</w:t>
      </w:r>
      <w:r w:rsidRPr="008552D8">
        <w:rPr>
          <w:rFonts w:asciiTheme="majorBidi" w:hAnsiTheme="majorBidi" w:cstheme="majorBidi"/>
          <w:sz w:val="24"/>
          <w:szCs w:val="24"/>
        </w:rPr>
        <w:t xml:space="preserve"> one of the major important reservoirs for a</w:t>
      </w:r>
      <w:r w:rsidR="00AC1E80" w:rsidRPr="008552D8">
        <w:rPr>
          <w:rFonts w:asciiTheme="majorBidi" w:hAnsiTheme="majorBidi" w:cstheme="majorBidi"/>
          <w:sz w:val="24"/>
          <w:szCs w:val="24"/>
        </w:rPr>
        <w:t xml:space="preserve"> </w:t>
      </w:r>
      <w:r w:rsidRPr="008552D8">
        <w:rPr>
          <w:rFonts w:asciiTheme="majorBidi" w:hAnsiTheme="majorBidi" w:cstheme="majorBidi"/>
          <w:sz w:val="24"/>
          <w:szCs w:val="24"/>
        </w:rPr>
        <w:t xml:space="preserve">different serovars of </w:t>
      </w:r>
      <w:r w:rsidRPr="008552D8">
        <w:rPr>
          <w:rFonts w:asciiTheme="majorBidi" w:hAnsiTheme="majorBidi" w:cstheme="majorBidi"/>
          <w:i/>
          <w:iCs/>
          <w:sz w:val="24"/>
          <w:szCs w:val="24"/>
        </w:rPr>
        <w:t>Salmonella</w:t>
      </w:r>
      <w:r w:rsidRPr="008552D8">
        <w:rPr>
          <w:rFonts w:asciiTheme="majorBidi" w:hAnsiTheme="majorBidi" w:cstheme="majorBidi"/>
          <w:sz w:val="24"/>
          <w:szCs w:val="24"/>
        </w:rPr>
        <w:t xml:space="preserve"> contin</w:t>
      </w:r>
      <w:r w:rsidR="00767D0B" w:rsidRPr="008552D8">
        <w:rPr>
          <w:rFonts w:asciiTheme="majorBidi" w:hAnsiTheme="majorBidi" w:cstheme="majorBidi"/>
          <w:sz w:val="24"/>
          <w:szCs w:val="24"/>
        </w:rPr>
        <w:t>u</w:t>
      </w:r>
      <w:r w:rsidRPr="008552D8">
        <w:rPr>
          <w:rFonts w:asciiTheme="majorBidi" w:hAnsiTheme="majorBidi" w:cstheme="majorBidi"/>
          <w:sz w:val="24"/>
          <w:szCs w:val="24"/>
        </w:rPr>
        <w:t>ously transferred to humans</w:t>
      </w:r>
      <w:r w:rsidR="00DB3DFD" w:rsidRPr="008552D8">
        <w:rPr>
          <w:rFonts w:asciiTheme="majorBidi" w:hAnsiTheme="majorBidi" w:cstheme="majorBidi"/>
          <w:sz w:val="24"/>
          <w:szCs w:val="24"/>
        </w:rPr>
        <w:t xml:space="preserve"> </w:t>
      </w:r>
      <w:r w:rsidRPr="008552D8">
        <w:rPr>
          <w:rFonts w:asciiTheme="majorBidi" w:hAnsiTheme="majorBidi" w:cstheme="majorBidi"/>
          <w:b/>
          <w:bCs/>
          <w:sz w:val="24"/>
          <w:szCs w:val="24"/>
        </w:rPr>
        <w:t xml:space="preserve">(Wang </w:t>
      </w:r>
      <w:r w:rsidRPr="008552D8">
        <w:rPr>
          <w:rFonts w:asciiTheme="majorBidi" w:hAnsiTheme="majorBidi" w:cstheme="majorBidi"/>
          <w:b/>
          <w:bCs/>
          <w:i/>
          <w:sz w:val="24"/>
          <w:szCs w:val="24"/>
        </w:rPr>
        <w:t>et al.,</w:t>
      </w:r>
      <w:r w:rsidRPr="008552D8">
        <w:rPr>
          <w:rFonts w:asciiTheme="majorBidi" w:hAnsiTheme="majorBidi" w:cstheme="majorBidi"/>
          <w:b/>
          <w:bCs/>
          <w:sz w:val="24"/>
          <w:szCs w:val="24"/>
        </w:rPr>
        <w:t>2020)</w:t>
      </w:r>
      <w:r w:rsidR="00693FCB" w:rsidRPr="008552D8">
        <w:rPr>
          <w:rFonts w:asciiTheme="majorBidi" w:hAnsiTheme="majorBidi" w:cstheme="majorBidi"/>
          <w:b/>
          <w:bCs/>
          <w:sz w:val="24"/>
          <w:szCs w:val="24"/>
        </w:rPr>
        <w:t>.</w:t>
      </w:r>
    </w:p>
    <w:p w:rsidR="00152C7F" w:rsidRPr="008552D8" w:rsidRDefault="00693FCB" w:rsidP="00952559">
      <w:pPr>
        <w:autoSpaceDE w:val="0"/>
        <w:autoSpaceDN w:val="0"/>
        <w:adjustRightInd w:val="0"/>
        <w:spacing w:line="360" w:lineRule="auto"/>
        <w:jc w:val="both"/>
        <w:rPr>
          <w:rFonts w:asciiTheme="majorBidi" w:hAnsiTheme="majorBidi" w:cstheme="majorBidi"/>
          <w:b/>
          <w:bCs/>
          <w:sz w:val="24"/>
          <w:szCs w:val="24"/>
          <w:rtl/>
        </w:rPr>
      </w:pPr>
      <w:r w:rsidRPr="008552D8">
        <w:rPr>
          <w:rFonts w:asciiTheme="majorBidi" w:hAnsiTheme="majorBidi" w:cstheme="majorBidi"/>
          <w:b/>
          <w:bCs/>
          <w:sz w:val="24"/>
          <w:szCs w:val="24"/>
        </w:rPr>
        <w:t xml:space="preserve">        </w:t>
      </w:r>
      <w:r w:rsidR="00C2290E" w:rsidRPr="008552D8">
        <w:rPr>
          <w:rFonts w:asciiTheme="majorBidi" w:hAnsiTheme="majorBidi" w:cstheme="majorBidi"/>
          <w:sz w:val="24"/>
          <w:szCs w:val="24"/>
        </w:rPr>
        <w:t xml:space="preserve"> Colibacillosis in poultry acts as one of the primary causes of chick mortality and morbidity accom</w:t>
      </w:r>
      <w:r w:rsidR="00767D0B" w:rsidRPr="008552D8">
        <w:rPr>
          <w:rFonts w:asciiTheme="majorBidi" w:hAnsiTheme="majorBidi" w:cstheme="majorBidi"/>
          <w:sz w:val="24"/>
          <w:szCs w:val="24"/>
        </w:rPr>
        <w:t>p</w:t>
      </w:r>
      <w:r w:rsidR="00C2290E" w:rsidRPr="008552D8">
        <w:rPr>
          <w:rFonts w:asciiTheme="majorBidi" w:hAnsiTheme="majorBidi" w:cstheme="majorBidi"/>
          <w:sz w:val="24"/>
          <w:szCs w:val="24"/>
        </w:rPr>
        <w:t xml:space="preserve">anied with high economic losses in the avian industry </w:t>
      </w:r>
      <w:r w:rsidR="00C2290E" w:rsidRPr="008552D8">
        <w:rPr>
          <w:rFonts w:asciiTheme="majorBidi" w:hAnsiTheme="majorBidi" w:cstheme="majorBidi"/>
          <w:b/>
          <w:bCs/>
          <w:sz w:val="24"/>
          <w:szCs w:val="24"/>
        </w:rPr>
        <w:t>(</w:t>
      </w:r>
      <w:r w:rsidR="00F024E7" w:rsidRPr="008552D8">
        <w:rPr>
          <w:rFonts w:asciiTheme="majorBidi" w:hAnsiTheme="majorBidi" w:cstheme="majorBidi"/>
          <w:b/>
          <w:bCs/>
          <w:sz w:val="24"/>
          <w:szCs w:val="24"/>
        </w:rPr>
        <w:t>G</w:t>
      </w:r>
      <w:r w:rsidR="000F789D" w:rsidRPr="008552D8">
        <w:rPr>
          <w:rFonts w:asciiTheme="majorBidi" w:hAnsiTheme="majorBidi" w:cstheme="majorBidi"/>
          <w:b/>
          <w:bCs/>
          <w:sz w:val="24"/>
          <w:szCs w:val="24"/>
        </w:rPr>
        <w:t>holami</w:t>
      </w:r>
      <w:r w:rsidR="00C2290E" w:rsidRPr="008552D8">
        <w:rPr>
          <w:rFonts w:asciiTheme="majorBidi" w:hAnsiTheme="majorBidi" w:cstheme="majorBidi"/>
          <w:b/>
          <w:bCs/>
          <w:sz w:val="24"/>
          <w:szCs w:val="24"/>
        </w:rPr>
        <w:t>-</w:t>
      </w:r>
      <w:r w:rsidR="000F789D" w:rsidRPr="008552D8">
        <w:rPr>
          <w:rFonts w:asciiTheme="majorBidi" w:hAnsiTheme="majorBidi" w:cstheme="majorBidi"/>
          <w:b/>
          <w:bCs/>
          <w:sz w:val="24"/>
          <w:szCs w:val="24"/>
        </w:rPr>
        <w:t>ahangaran</w:t>
      </w:r>
      <w:r w:rsidR="00AC1E80" w:rsidRPr="008552D8">
        <w:rPr>
          <w:rFonts w:asciiTheme="majorBidi" w:hAnsiTheme="majorBidi" w:cstheme="majorBidi"/>
          <w:b/>
          <w:bCs/>
          <w:sz w:val="24"/>
          <w:szCs w:val="24"/>
        </w:rPr>
        <w:t xml:space="preserve"> </w:t>
      </w:r>
      <w:r w:rsidR="00C2290E" w:rsidRPr="008552D8">
        <w:rPr>
          <w:rFonts w:asciiTheme="majorBidi" w:hAnsiTheme="majorBidi" w:cstheme="majorBidi"/>
          <w:b/>
          <w:bCs/>
          <w:i/>
          <w:sz w:val="24"/>
          <w:szCs w:val="24"/>
        </w:rPr>
        <w:t>et al.,</w:t>
      </w:r>
      <w:r w:rsidR="00C2290E" w:rsidRPr="008552D8">
        <w:rPr>
          <w:rFonts w:asciiTheme="majorBidi" w:hAnsiTheme="majorBidi" w:cstheme="majorBidi"/>
          <w:b/>
          <w:bCs/>
          <w:sz w:val="24"/>
          <w:szCs w:val="24"/>
        </w:rPr>
        <w:t xml:space="preserve"> 2016).</w:t>
      </w:r>
      <w:r w:rsidR="00C2290E" w:rsidRPr="008552D8">
        <w:rPr>
          <w:rFonts w:asciiTheme="majorBidi" w:hAnsiTheme="majorBidi" w:cstheme="majorBidi"/>
          <w:i/>
          <w:iCs/>
          <w:sz w:val="24"/>
          <w:szCs w:val="24"/>
        </w:rPr>
        <w:t xml:space="preserve"> </w:t>
      </w:r>
      <w:r w:rsidR="00C2290E" w:rsidRPr="008552D8">
        <w:rPr>
          <w:rFonts w:asciiTheme="majorBidi" w:hAnsiTheme="majorBidi" w:cstheme="majorBidi"/>
          <w:sz w:val="24"/>
          <w:szCs w:val="24"/>
        </w:rPr>
        <w:t>Before that</w:t>
      </w:r>
      <w:r w:rsidR="00C2290E" w:rsidRPr="008552D8">
        <w:rPr>
          <w:rFonts w:asciiTheme="majorBidi" w:hAnsiTheme="majorBidi" w:cstheme="majorBidi"/>
          <w:i/>
          <w:iCs/>
          <w:sz w:val="24"/>
          <w:szCs w:val="24"/>
        </w:rPr>
        <w:t xml:space="preserve"> </w:t>
      </w:r>
      <w:r w:rsidR="00952559" w:rsidRPr="008552D8">
        <w:rPr>
          <w:rFonts w:asciiTheme="majorBidi" w:hAnsiTheme="majorBidi" w:cstheme="majorBidi"/>
          <w:i/>
          <w:iCs/>
          <w:sz w:val="24"/>
          <w:szCs w:val="24"/>
        </w:rPr>
        <w:t>E.</w:t>
      </w:r>
      <w:r w:rsidR="00C2290E" w:rsidRPr="008552D8">
        <w:rPr>
          <w:rFonts w:asciiTheme="majorBidi" w:hAnsiTheme="majorBidi" w:cstheme="majorBidi"/>
          <w:i/>
          <w:iCs/>
          <w:sz w:val="24"/>
          <w:szCs w:val="24"/>
        </w:rPr>
        <w:t xml:space="preserve">coli </w:t>
      </w:r>
      <w:r w:rsidR="00C2290E" w:rsidRPr="008552D8">
        <w:rPr>
          <w:rFonts w:asciiTheme="majorBidi" w:hAnsiTheme="majorBidi" w:cstheme="majorBidi"/>
          <w:sz w:val="24"/>
          <w:szCs w:val="24"/>
        </w:rPr>
        <w:t>had been considered as kind of the major contin</w:t>
      </w:r>
      <w:r w:rsidR="00767D0B" w:rsidRPr="008552D8">
        <w:rPr>
          <w:rFonts w:asciiTheme="majorBidi" w:hAnsiTheme="majorBidi" w:cstheme="majorBidi"/>
          <w:sz w:val="24"/>
          <w:szCs w:val="24"/>
        </w:rPr>
        <w:t>u</w:t>
      </w:r>
      <w:r w:rsidR="00C2290E" w:rsidRPr="008552D8">
        <w:rPr>
          <w:rFonts w:asciiTheme="majorBidi" w:hAnsiTheme="majorBidi" w:cstheme="majorBidi"/>
          <w:sz w:val="24"/>
          <w:szCs w:val="24"/>
        </w:rPr>
        <w:t xml:space="preserve">ously identified microorganism included the risk of omphalitis (infection of the yolk sac) </w:t>
      </w:r>
      <w:r w:rsidR="00C2290E" w:rsidRPr="008552D8">
        <w:rPr>
          <w:rFonts w:asciiTheme="majorBidi" w:hAnsiTheme="majorBidi" w:cstheme="majorBidi"/>
          <w:b/>
          <w:bCs/>
          <w:sz w:val="24"/>
          <w:szCs w:val="24"/>
        </w:rPr>
        <w:t xml:space="preserve">(Amer </w:t>
      </w:r>
      <w:r w:rsidR="00C2290E" w:rsidRPr="008552D8">
        <w:rPr>
          <w:rFonts w:asciiTheme="majorBidi" w:hAnsiTheme="majorBidi" w:cstheme="majorBidi"/>
          <w:b/>
          <w:bCs/>
          <w:i/>
          <w:sz w:val="24"/>
          <w:szCs w:val="24"/>
        </w:rPr>
        <w:t>et al.,</w:t>
      </w:r>
      <w:r w:rsidR="00C2290E" w:rsidRPr="008552D8">
        <w:rPr>
          <w:rFonts w:asciiTheme="majorBidi" w:hAnsiTheme="majorBidi" w:cstheme="majorBidi"/>
          <w:b/>
          <w:bCs/>
          <w:sz w:val="24"/>
          <w:szCs w:val="24"/>
        </w:rPr>
        <w:t xml:space="preserve"> 2017).</w:t>
      </w:r>
      <w:r w:rsidR="00895E8B" w:rsidRPr="008552D8">
        <w:rPr>
          <w:rFonts w:asciiTheme="majorBidi" w:eastAsiaTheme="minorHAnsi" w:hAnsiTheme="majorBidi" w:cstheme="majorBidi"/>
          <w:color w:val="000000" w:themeColor="text1"/>
          <w:sz w:val="24"/>
          <w:szCs w:val="24"/>
          <w:lang w:bidi="ar-EG"/>
        </w:rPr>
        <w:t xml:space="preserve">The objective of </w:t>
      </w:r>
      <w:r w:rsidR="00217314" w:rsidRPr="008552D8">
        <w:rPr>
          <w:rFonts w:asciiTheme="majorBidi" w:eastAsiaTheme="minorHAnsi" w:hAnsiTheme="majorBidi" w:cstheme="majorBidi"/>
          <w:color w:val="000000" w:themeColor="text1"/>
          <w:sz w:val="24"/>
          <w:szCs w:val="24"/>
          <w:lang w:bidi="ar-EG"/>
        </w:rPr>
        <w:t xml:space="preserve">this </w:t>
      </w:r>
      <w:r w:rsidR="00895E8B" w:rsidRPr="008552D8">
        <w:rPr>
          <w:rFonts w:asciiTheme="majorBidi" w:eastAsiaTheme="minorHAnsi" w:hAnsiTheme="majorBidi" w:cstheme="majorBidi"/>
          <w:color w:val="000000" w:themeColor="text1"/>
          <w:sz w:val="24"/>
          <w:szCs w:val="24"/>
          <w:lang w:bidi="ar-EG"/>
        </w:rPr>
        <w:t>study</w:t>
      </w:r>
      <w:r w:rsidR="00217314" w:rsidRPr="008552D8">
        <w:rPr>
          <w:rFonts w:asciiTheme="majorBidi" w:eastAsiaTheme="minorHAnsi" w:hAnsiTheme="majorBidi" w:cstheme="majorBidi"/>
          <w:color w:val="000000" w:themeColor="text1"/>
          <w:sz w:val="24"/>
          <w:szCs w:val="24"/>
          <w:lang w:bidi="ar-EG"/>
        </w:rPr>
        <w:t xml:space="preserve"> </w:t>
      </w:r>
      <w:r w:rsidR="00590CE9" w:rsidRPr="008552D8">
        <w:rPr>
          <w:rFonts w:asciiTheme="majorBidi" w:eastAsiaTheme="minorHAnsi" w:hAnsiTheme="majorBidi" w:cstheme="majorBidi"/>
          <w:color w:val="000000" w:themeColor="text1"/>
          <w:sz w:val="24"/>
          <w:szCs w:val="24"/>
          <w:lang w:bidi="ar-EG"/>
        </w:rPr>
        <w:t>is</w:t>
      </w:r>
      <w:r w:rsidR="00217314" w:rsidRPr="008552D8">
        <w:rPr>
          <w:rFonts w:asciiTheme="majorBidi" w:eastAsiaTheme="minorHAnsi" w:hAnsiTheme="majorBidi" w:cstheme="majorBidi"/>
          <w:color w:val="000000" w:themeColor="text1"/>
          <w:sz w:val="24"/>
          <w:szCs w:val="24"/>
          <w:lang w:bidi="ar-EG"/>
        </w:rPr>
        <w:t xml:space="preserve"> to evaluate the effectiveness of some disinfectants</w:t>
      </w:r>
      <w:r w:rsidR="00152C7F" w:rsidRPr="008552D8">
        <w:rPr>
          <w:rFonts w:asciiTheme="majorBidi" w:eastAsiaTheme="minorHAnsi" w:hAnsiTheme="majorBidi" w:cstheme="majorBidi"/>
          <w:color w:val="000000" w:themeColor="text1"/>
          <w:sz w:val="24"/>
          <w:szCs w:val="24"/>
          <w:lang w:bidi="ar-EG"/>
        </w:rPr>
        <w:t xml:space="preserve"> </w:t>
      </w:r>
      <w:r w:rsidR="00B56866" w:rsidRPr="008552D8">
        <w:rPr>
          <w:rFonts w:asciiTheme="majorBidi" w:eastAsiaTheme="minorHAnsi" w:hAnsiTheme="majorBidi" w:cstheme="majorBidi"/>
          <w:color w:val="000000" w:themeColor="text1"/>
          <w:sz w:val="24"/>
          <w:szCs w:val="24"/>
          <w:lang w:bidi="ar-EG"/>
        </w:rPr>
        <w:t>(Aquavinol</w:t>
      </w:r>
      <w:r w:rsidR="00B56866" w:rsidRPr="008552D8">
        <w:rPr>
          <w:rFonts w:asciiTheme="majorBidi" w:eastAsiaTheme="minorHAnsi" w:hAnsiTheme="majorBidi" w:cstheme="majorBidi"/>
          <w:color w:val="000000" w:themeColor="text1"/>
          <w:sz w:val="24"/>
          <w:szCs w:val="24"/>
          <w:vertAlign w:val="superscript"/>
          <w:lang w:bidi="ar-EG"/>
        </w:rPr>
        <w:t>®</w:t>
      </w:r>
      <w:r w:rsidR="00B56866" w:rsidRPr="008552D8">
        <w:rPr>
          <w:rFonts w:asciiTheme="majorBidi" w:eastAsiaTheme="minorHAnsi" w:hAnsiTheme="majorBidi" w:cstheme="majorBidi"/>
          <w:color w:val="000000" w:themeColor="text1"/>
          <w:sz w:val="24"/>
          <w:szCs w:val="24"/>
          <w:lang w:bidi="ar-EG"/>
        </w:rPr>
        <w:t>5%,</w:t>
      </w:r>
      <w:r w:rsidR="00AC1E80" w:rsidRPr="008552D8">
        <w:rPr>
          <w:rFonts w:asciiTheme="majorBidi" w:eastAsiaTheme="minorHAnsi" w:hAnsiTheme="majorBidi" w:cstheme="majorBidi"/>
          <w:color w:val="000000" w:themeColor="text1"/>
          <w:sz w:val="24"/>
          <w:szCs w:val="24"/>
          <w:lang w:bidi="ar-EG"/>
        </w:rPr>
        <w:t xml:space="preserve"> </w:t>
      </w:r>
      <w:r w:rsidR="00B56866" w:rsidRPr="008552D8">
        <w:rPr>
          <w:rFonts w:asciiTheme="majorBidi" w:eastAsiaTheme="minorHAnsi" w:hAnsiTheme="majorBidi" w:cstheme="majorBidi"/>
          <w:color w:val="000000" w:themeColor="text1"/>
          <w:sz w:val="24"/>
          <w:szCs w:val="24"/>
          <w:lang w:bidi="ar-EG"/>
        </w:rPr>
        <w:t>Presept</w:t>
      </w:r>
      <w:r w:rsidR="00B56866" w:rsidRPr="008552D8">
        <w:rPr>
          <w:rFonts w:asciiTheme="majorBidi" w:eastAsiaTheme="minorHAnsi" w:hAnsiTheme="majorBidi" w:cstheme="majorBidi"/>
          <w:color w:val="000000" w:themeColor="text1"/>
          <w:sz w:val="24"/>
          <w:szCs w:val="24"/>
          <w:vertAlign w:val="superscript"/>
          <w:lang w:bidi="ar-EG"/>
        </w:rPr>
        <w:t>®</w:t>
      </w:r>
      <w:r w:rsidR="00B56866" w:rsidRPr="008552D8">
        <w:rPr>
          <w:rFonts w:asciiTheme="majorBidi" w:eastAsiaTheme="minorHAnsi" w:hAnsiTheme="majorBidi" w:cstheme="majorBidi"/>
          <w:color w:val="000000" w:themeColor="text1"/>
          <w:sz w:val="24"/>
          <w:szCs w:val="24"/>
          <w:lang w:bidi="ar-EG"/>
        </w:rPr>
        <w:t>2.5%,</w:t>
      </w:r>
      <w:r w:rsidR="00AC1E80" w:rsidRPr="008552D8">
        <w:rPr>
          <w:rFonts w:asciiTheme="majorBidi" w:eastAsiaTheme="minorHAnsi" w:hAnsiTheme="majorBidi" w:cstheme="majorBidi"/>
          <w:color w:val="000000" w:themeColor="text1"/>
          <w:sz w:val="24"/>
          <w:szCs w:val="24"/>
          <w:lang w:bidi="ar-EG"/>
        </w:rPr>
        <w:t xml:space="preserve"> </w:t>
      </w:r>
      <w:r w:rsidR="00B56866" w:rsidRPr="008552D8">
        <w:rPr>
          <w:rFonts w:asciiTheme="majorBidi" w:eastAsiaTheme="minorHAnsi" w:hAnsiTheme="majorBidi" w:cstheme="majorBidi"/>
          <w:color w:val="000000" w:themeColor="text1"/>
          <w:sz w:val="24"/>
          <w:szCs w:val="24"/>
          <w:lang w:bidi="ar-EG"/>
        </w:rPr>
        <w:t>Poviment</w:t>
      </w:r>
      <w:r w:rsidR="00B56866" w:rsidRPr="008552D8">
        <w:rPr>
          <w:rFonts w:asciiTheme="majorBidi" w:eastAsiaTheme="minorHAnsi" w:hAnsiTheme="majorBidi" w:cstheme="majorBidi"/>
          <w:color w:val="000000" w:themeColor="text1"/>
          <w:sz w:val="24"/>
          <w:szCs w:val="24"/>
          <w:vertAlign w:val="superscript"/>
          <w:lang w:bidi="ar-EG"/>
        </w:rPr>
        <w:t>®</w:t>
      </w:r>
      <w:r w:rsidR="00B56866" w:rsidRPr="008552D8">
        <w:rPr>
          <w:rFonts w:asciiTheme="majorBidi" w:eastAsiaTheme="minorHAnsi" w:hAnsiTheme="majorBidi" w:cstheme="majorBidi"/>
          <w:color w:val="000000" w:themeColor="text1"/>
          <w:sz w:val="24"/>
          <w:szCs w:val="24"/>
          <w:lang w:bidi="ar-EG"/>
        </w:rPr>
        <w:t xml:space="preserve"> and MM8</w:t>
      </w:r>
      <w:r w:rsidR="00B56866" w:rsidRPr="008552D8">
        <w:rPr>
          <w:rFonts w:asciiTheme="majorBidi" w:eastAsiaTheme="minorHAnsi" w:hAnsiTheme="majorBidi" w:cstheme="majorBidi"/>
          <w:color w:val="000000" w:themeColor="text1"/>
          <w:sz w:val="24"/>
          <w:szCs w:val="24"/>
          <w:vertAlign w:val="superscript"/>
          <w:lang w:bidi="ar-EG"/>
        </w:rPr>
        <w:t>®</w:t>
      </w:r>
      <w:r w:rsidR="00B56866" w:rsidRPr="008552D8">
        <w:rPr>
          <w:rFonts w:asciiTheme="majorBidi" w:eastAsiaTheme="minorHAnsi" w:hAnsiTheme="majorBidi" w:cstheme="majorBidi"/>
          <w:color w:val="000000" w:themeColor="text1"/>
          <w:sz w:val="24"/>
          <w:szCs w:val="24"/>
          <w:lang w:bidi="ar-EG"/>
        </w:rPr>
        <w:t xml:space="preserve">) </w:t>
      </w:r>
      <w:r w:rsidR="00152C7F" w:rsidRPr="008552D8">
        <w:rPr>
          <w:rFonts w:asciiTheme="majorBidi" w:eastAsiaTheme="minorHAnsi" w:hAnsiTheme="majorBidi" w:cstheme="majorBidi"/>
          <w:color w:val="000000" w:themeColor="text1"/>
          <w:sz w:val="24"/>
          <w:szCs w:val="24"/>
          <w:lang w:bidi="ar-EG"/>
        </w:rPr>
        <w:t>at various concentrations 1%,</w:t>
      </w:r>
      <w:r w:rsidR="00AC1E80" w:rsidRPr="008552D8">
        <w:rPr>
          <w:rFonts w:asciiTheme="majorBidi" w:eastAsiaTheme="minorHAnsi" w:hAnsiTheme="majorBidi" w:cstheme="majorBidi"/>
          <w:color w:val="000000" w:themeColor="text1"/>
          <w:sz w:val="24"/>
          <w:szCs w:val="24"/>
          <w:lang w:bidi="ar-EG"/>
        </w:rPr>
        <w:t xml:space="preserve"> </w:t>
      </w:r>
      <w:r w:rsidR="00152C7F" w:rsidRPr="008552D8">
        <w:rPr>
          <w:rFonts w:asciiTheme="majorBidi" w:eastAsiaTheme="minorHAnsi" w:hAnsiTheme="majorBidi" w:cstheme="majorBidi"/>
          <w:color w:val="000000" w:themeColor="text1"/>
          <w:sz w:val="24"/>
          <w:szCs w:val="24"/>
          <w:lang w:bidi="ar-EG"/>
        </w:rPr>
        <w:t xml:space="preserve">1.5% and  2% at different contact times  30, 60, 90 and 120 minutes against </w:t>
      </w:r>
      <w:r w:rsidR="00152C7F" w:rsidRPr="008552D8">
        <w:rPr>
          <w:rFonts w:asciiTheme="majorBidi" w:eastAsiaTheme="minorHAnsi" w:hAnsiTheme="majorBidi" w:cstheme="majorBidi"/>
          <w:i/>
          <w:iCs/>
          <w:color w:val="000000" w:themeColor="text1"/>
          <w:sz w:val="24"/>
          <w:szCs w:val="24"/>
        </w:rPr>
        <w:t>E.coli</w:t>
      </w:r>
      <w:r w:rsidR="00152C7F" w:rsidRPr="008552D8">
        <w:rPr>
          <w:rFonts w:asciiTheme="majorBidi" w:eastAsiaTheme="minorHAnsi" w:hAnsiTheme="majorBidi" w:cstheme="majorBidi"/>
          <w:color w:val="000000" w:themeColor="text1"/>
          <w:sz w:val="24"/>
          <w:szCs w:val="24"/>
        </w:rPr>
        <w:t xml:space="preserve"> </w:t>
      </w:r>
      <w:r w:rsidR="00152C7F" w:rsidRPr="008552D8">
        <w:rPr>
          <w:rFonts w:asciiTheme="majorBidi" w:eastAsiaTheme="minorHAnsi" w:hAnsiTheme="majorBidi" w:cstheme="majorBidi"/>
          <w:i/>
          <w:iCs/>
          <w:color w:val="000000" w:themeColor="text1"/>
          <w:sz w:val="24"/>
          <w:szCs w:val="24"/>
          <w:lang w:bidi="ar-EG"/>
        </w:rPr>
        <w:t xml:space="preserve">and Salmonella </w:t>
      </w:r>
      <w:r w:rsidR="00152C7F" w:rsidRPr="008552D8">
        <w:rPr>
          <w:rFonts w:asciiTheme="majorBidi" w:eastAsiaTheme="minorHAnsi" w:hAnsiTheme="majorBidi" w:cstheme="majorBidi"/>
          <w:iCs/>
          <w:color w:val="000000" w:themeColor="text1"/>
          <w:sz w:val="24"/>
          <w:szCs w:val="24"/>
          <w:lang w:bidi="ar-EG"/>
        </w:rPr>
        <w:t>which</w:t>
      </w:r>
      <w:r w:rsidR="00767D0B" w:rsidRPr="008552D8">
        <w:rPr>
          <w:rFonts w:asciiTheme="majorBidi" w:eastAsiaTheme="minorHAnsi" w:hAnsiTheme="majorBidi" w:cstheme="majorBidi"/>
          <w:iCs/>
          <w:color w:val="000000" w:themeColor="text1"/>
          <w:sz w:val="24"/>
          <w:szCs w:val="24"/>
          <w:lang w:bidi="ar-EG"/>
        </w:rPr>
        <w:t xml:space="preserve"> were</w:t>
      </w:r>
      <w:r w:rsidR="00152C7F" w:rsidRPr="008552D8">
        <w:rPr>
          <w:rFonts w:asciiTheme="majorBidi" w:eastAsiaTheme="minorHAnsi" w:hAnsiTheme="majorBidi" w:cstheme="majorBidi"/>
          <w:iCs/>
          <w:color w:val="000000" w:themeColor="text1"/>
          <w:sz w:val="24"/>
          <w:szCs w:val="24"/>
          <w:lang w:bidi="ar-EG"/>
        </w:rPr>
        <w:t xml:space="preserve"> </w:t>
      </w:r>
      <w:r w:rsidR="00152C7F" w:rsidRPr="008552D8">
        <w:rPr>
          <w:rFonts w:asciiTheme="majorBidi" w:eastAsiaTheme="minorHAnsi" w:hAnsiTheme="majorBidi" w:cstheme="majorBidi"/>
          <w:color w:val="000000" w:themeColor="text1"/>
          <w:sz w:val="24"/>
          <w:szCs w:val="24"/>
          <w:lang w:bidi="ar-EG"/>
        </w:rPr>
        <w:t>isolated from the poultry hatcheries at a titer of 3×10</w:t>
      </w:r>
      <w:r w:rsidR="00152C7F" w:rsidRPr="008552D8">
        <w:rPr>
          <w:rFonts w:asciiTheme="majorBidi" w:eastAsiaTheme="minorHAnsi" w:hAnsiTheme="majorBidi" w:cstheme="majorBidi"/>
          <w:color w:val="000000" w:themeColor="text1"/>
          <w:sz w:val="24"/>
          <w:szCs w:val="24"/>
          <w:vertAlign w:val="superscript"/>
          <w:lang w:bidi="ar-EG"/>
        </w:rPr>
        <w:t xml:space="preserve">6 </w:t>
      </w:r>
      <w:r w:rsidR="00152C7F" w:rsidRPr="008552D8">
        <w:rPr>
          <w:rFonts w:asciiTheme="majorBidi" w:eastAsiaTheme="minorHAnsi" w:hAnsiTheme="majorBidi" w:cstheme="majorBidi"/>
          <w:color w:val="000000" w:themeColor="text1"/>
          <w:sz w:val="24"/>
          <w:szCs w:val="24"/>
          <w:lang w:bidi="ar-EG"/>
        </w:rPr>
        <w:t>/ cm</w:t>
      </w:r>
      <w:r w:rsidR="00152C7F" w:rsidRPr="008552D8">
        <w:rPr>
          <w:rFonts w:asciiTheme="majorBidi" w:eastAsiaTheme="minorHAnsi" w:hAnsiTheme="majorBidi" w:cstheme="majorBidi"/>
          <w:color w:val="000000" w:themeColor="text1"/>
          <w:sz w:val="24"/>
          <w:szCs w:val="24"/>
          <w:vertAlign w:val="superscript"/>
          <w:lang w:bidi="ar-EG"/>
        </w:rPr>
        <w:t>2</w:t>
      </w:r>
      <w:r w:rsidR="00152C7F" w:rsidRPr="008552D8">
        <w:rPr>
          <w:rFonts w:asciiTheme="majorBidi" w:eastAsiaTheme="minorHAnsi" w:hAnsiTheme="majorBidi" w:cstheme="majorBidi"/>
          <w:color w:val="000000" w:themeColor="text1"/>
          <w:sz w:val="24"/>
          <w:szCs w:val="24"/>
          <w:lang w:bidi="ar-EG"/>
        </w:rPr>
        <w:t xml:space="preserve"> to identify the most powerful disinfectant.</w:t>
      </w:r>
    </w:p>
    <w:p w:rsidR="00CA1306" w:rsidRPr="00C30208" w:rsidRDefault="002C1495" w:rsidP="00152C7F">
      <w:pPr>
        <w:autoSpaceDE w:val="0"/>
        <w:autoSpaceDN w:val="0"/>
        <w:adjustRightInd w:val="0"/>
        <w:spacing w:line="360" w:lineRule="auto"/>
        <w:jc w:val="both"/>
        <w:rPr>
          <w:rFonts w:asciiTheme="majorBidi" w:eastAsiaTheme="minorHAnsi" w:hAnsiTheme="majorBidi" w:cstheme="majorBidi"/>
          <w:color w:val="000000" w:themeColor="text1"/>
          <w:sz w:val="26"/>
          <w:szCs w:val="26"/>
          <w:lang w:bidi="ar-EG"/>
        </w:rPr>
      </w:pPr>
      <w:r w:rsidRPr="008552D8">
        <w:rPr>
          <w:rFonts w:asciiTheme="majorBidi" w:eastAsiaTheme="minorHAnsi" w:hAnsiTheme="majorBidi" w:cstheme="majorBidi"/>
          <w:color w:val="000000" w:themeColor="text1"/>
          <w:sz w:val="24"/>
          <w:szCs w:val="24"/>
          <w:lang w:bidi="ar-EG"/>
        </w:rPr>
        <w:t xml:space="preserve"> </w:t>
      </w:r>
      <w:r w:rsidR="00365B8E" w:rsidRPr="008552D8">
        <w:rPr>
          <w:rFonts w:asciiTheme="majorBidi" w:eastAsiaTheme="minorHAnsi" w:hAnsiTheme="majorBidi" w:cstheme="majorBidi"/>
          <w:color w:val="000000" w:themeColor="text1"/>
          <w:sz w:val="24"/>
          <w:szCs w:val="24"/>
          <w:lang w:bidi="ar-EG"/>
        </w:rPr>
        <w:t xml:space="preserve"> </w:t>
      </w:r>
      <w:r w:rsidR="00CA1306" w:rsidRPr="00C30208">
        <w:rPr>
          <w:rFonts w:asciiTheme="majorBidi" w:eastAsiaTheme="minorHAnsi" w:hAnsiTheme="majorBidi" w:cstheme="majorBidi"/>
          <w:b/>
          <w:bCs/>
          <w:color w:val="000000" w:themeColor="text1"/>
          <w:sz w:val="26"/>
          <w:szCs w:val="26"/>
          <w:lang w:bidi="ar-EG"/>
        </w:rPr>
        <w:t>2.</w:t>
      </w:r>
      <w:r w:rsidR="008F3D4D" w:rsidRPr="00C30208">
        <w:rPr>
          <w:rFonts w:asciiTheme="majorBidi" w:eastAsiaTheme="minorHAnsi" w:hAnsiTheme="majorBidi" w:cstheme="majorBidi"/>
          <w:b/>
          <w:bCs/>
          <w:color w:val="000000" w:themeColor="text1"/>
          <w:sz w:val="26"/>
          <w:szCs w:val="26"/>
          <w:lang w:bidi="ar-EG"/>
        </w:rPr>
        <w:t xml:space="preserve"> </w:t>
      </w:r>
      <w:r w:rsidR="00CA1306" w:rsidRPr="00C30208">
        <w:rPr>
          <w:rFonts w:asciiTheme="majorBidi" w:eastAsiaTheme="minorHAnsi" w:hAnsiTheme="majorBidi" w:cstheme="majorBidi"/>
          <w:b/>
          <w:bCs/>
          <w:color w:val="000000" w:themeColor="text1"/>
          <w:sz w:val="26"/>
          <w:szCs w:val="26"/>
          <w:lang w:bidi="ar-EG"/>
        </w:rPr>
        <w:t>Materials and Methods:</w:t>
      </w:r>
    </w:p>
    <w:p w:rsidR="009960C4" w:rsidRPr="008552D8" w:rsidRDefault="00F02CE1" w:rsidP="009960C4">
      <w:pPr>
        <w:tabs>
          <w:tab w:val="left" w:pos="284"/>
        </w:tabs>
        <w:spacing w:line="360" w:lineRule="auto"/>
        <w:jc w:val="both"/>
        <w:rPr>
          <w:rFonts w:asciiTheme="majorBidi" w:eastAsiaTheme="minorHAnsi" w:hAnsiTheme="majorBidi" w:cstheme="majorBidi"/>
          <w:color w:val="000000" w:themeColor="text1"/>
          <w:sz w:val="24"/>
          <w:szCs w:val="24"/>
        </w:rPr>
      </w:pPr>
      <w:r w:rsidRPr="008552D8">
        <w:rPr>
          <w:rFonts w:asciiTheme="majorBidi" w:eastAsiaTheme="minorHAnsi" w:hAnsiTheme="majorBidi" w:cstheme="majorBidi"/>
          <w:b/>
          <w:bCs/>
          <w:color w:val="000000" w:themeColor="text1"/>
          <w:sz w:val="24"/>
          <w:szCs w:val="24"/>
        </w:rPr>
        <w:t>2. 1</w:t>
      </w:r>
      <w:r w:rsidRPr="00C30208">
        <w:rPr>
          <w:rFonts w:asciiTheme="majorBidi" w:eastAsiaTheme="minorHAnsi" w:hAnsiTheme="majorBidi" w:cstheme="majorBidi"/>
          <w:b/>
          <w:bCs/>
          <w:color w:val="000000" w:themeColor="text1"/>
          <w:sz w:val="26"/>
          <w:szCs w:val="26"/>
        </w:rPr>
        <w:t xml:space="preserve">. </w:t>
      </w:r>
      <w:r w:rsidR="00B72112" w:rsidRPr="00C30208">
        <w:rPr>
          <w:rFonts w:asciiTheme="majorBidi" w:eastAsiaTheme="minorHAnsi" w:hAnsiTheme="majorBidi" w:cstheme="majorBidi"/>
          <w:b/>
          <w:bCs/>
          <w:color w:val="000000" w:themeColor="text1"/>
          <w:sz w:val="26"/>
          <w:szCs w:val="26"/>
        </w:rPr>
        <w:t>Preparation of isolated bacterial</w:t>
      </w:r>
      <w:r w:rsidR="002E58E7" w:rsidRPr="00C30208">
        <w:rPr>
          <w:rFonts w:asciiTheme="majorBidi" w:eastAsiaTheme="minorHAnsi" w:hAnsiTheme="majorBidi" w:cstheme="majorBidi"/>
          <w:b/>
          <w:bCs/>
          <w:color w:val="000000" w:themeColor="text1"/>
          <w:sz w:val="26"/>
          <w:szCs w:val="26"/>
        </w:rPr>
        <w:t xml:space="preserve"> </w:t>
      </w:r>
      <w:r w:rsidRPr="00C30208">
        <w:rPr>
          <w:rFonts w:asciiTheme="majorBidi" w:eastAsiaTheme="minorHAnsi" w:hAnsiTheme="majorBidi" w:cstheme="majorBidi"/>
          <w:b/>
          <w:bCs/>
          <w:color w:val="000000" w:themeColor="text1"/>
          <w:sz w:val="26"/>
          <w:szCs w:val="26"/>
        </w:rPr>
        <w:t>strain</w:t>
      </w:r>
      <w:r w:rsidR="00B72112" w:rsidRPr="00C30208">
        <w:rPr>
          <w:rFonts w:asciiTheme="majorBidi" w:eastAsiaTheme="minorHAnsi" w:hAnsiTheme="majorBidi" w:cstheme="majorBidi"/>
          <w:b/>
          <w:bCs/>
          <w:color w:val="000000" w:themeColor="text1"/>
          <w:sz w:val="26"/>
          <w:szCs w:val="26"/>
        </w:rPr>
        <w:t>s</w:t>
      </w:r>
      <w:r w:rsidRPr="00C30208">
        <w:rPr>
          <w:rFonts w:asciiTheme="majorBidi" w:eastAsiaTheme="minorHAnsi" w:hAnsiTheme="majorBidi" w:cstheme="majorBidi"/>
          <w:b/>
          <w:bCs/>
          <w:color w:val="000000" w:themeColor="text1"/>
          <w:sz w:val="26"/>
          <w:szCs w:val="26"/>
        </w:rPr>
        <w:t>:</w:t>
      </w:r>
      <w:r w:rsidR="009960C4" w:rsidRPr="008552D8">
        <w:rPr>
          <w:rFonts w:asciiTheme="majorBidi" w:eastAsiaTheme="minorHAnsi" w:hAnsiTheme="majorBidi" w:cstheme="majorBidi"/>
          <w:i/>
          <w:iCs/>
          <w:color w:val="000000" w:themeColor="text1"/>
          <w:sz w:val="24"/>
          <w:szCs w:val="24"/>
        </w:rPr>
        <w:t xml:space="preserve"> </w:t>
      </w:r>
      <w:r w:rsidR="009960C4" w:rsidRPr="008552D8">
        <w:rPr>
          <w:rFonts w:asciiTheme="majorBidi" w:eastAsiaTheme="minorHAnsi" w:hAnsiTheme="majorBidi" w:cstheme="majorBidi"/>
          <w:b/>
          <w:bCs/>
          <w:i/>
          <w:iCs/>
          <w:color w:val="000000" w:themeColor="text1"/>
          <w:sz w:val="24"/>
          <w:szCs w:val="24"/>
        </w:rPr>
        <w:t xml:space="preserve">according to </w:t>
      </w:r>
      <w:r w:rsidR="009960C4" w:rsidRPr="008552D8">
        <w:rPr>
          <w:rFonts w:asciiTheme="majorBidi" w:hAnsiTheme="majorBidi" w:cstheme="majorBidi"/>
          <w:b/>
          <w:bCs/>
          <w:sz w:val="24"/>
          <w:szCs w:val="24"/>
        </w:rPr>
        <w:t xml:space="preserve">(Sutton </w:t>
      </w:r>
      <w:r w:rsidR="009960C4" w:rsidRPr="008552D8">
        <w:rPr>
          <w:rFonts w:asciiTheme="majorBidi" w:hAnsiTheme="majorBidi" w:cstheme="majorBidi"/>
          <w:b/>
          <w:bCs/>
          <w:i/>
          <w:sz w:val="24"/>
          <w:szCs w:val="24"/>
        </w:rPr>
        <w:t>et al.,</w:t>
      </w:r>
      <w:r w:rsidR="009960C4" w:rsidRPr="008552D8">
        <w:rPr>
          <w:rFonts w:asciiTheme="majorBidi" w:hAnsiTheme="majorBidi" w:cstheme="majorBidi"/>
          <w:b/>
          <w:bCs/>
          <w:sz w:val="24"/>
          <w:szCs w:val="24"/>
        </w:rPr>
        <w:t xml:space="preserve"> 2002</w:t>
      </w:r>
      <w:r w:rsidR="008552D8">
        <w:rPr>
          <w:rFonts w:asciiTheme="majorBidi" w:hAnsiTheme="majorBidi" w:cstheme="majorBidi"/>
          <w:b/>
          <w:bCs/>
          <w:sz w:val="24"/>
          <w:szCs w:val="24"/>
        </w:rPr>
        <w:t>)</w:t>
      </w:r>
      <w:r w:rsidR="00C30208">
        <w:rPr>
          <w:rFonts w:asciiTheme="majorBidi" w:hAnsiTheme="majorBidi" w:cstheme="majorBidi"/>
          <w:b/>
          <w:bCs/>
          <w:sz w:val="24"/>
          <w:szCs w:val="24"/>
        </w:rPr>
        <w:t>.</w:t>
      </w:r>
    </w:p>
    <w:p w:rsidR="00250D61" w:rsidRPr="008552D8" w:rsidRDefault="003329F7" w:rsidP="008F3D4D">
      <w:pPr>
        <w:tabs>
          <w:tab w:val="left" w:pos="284"/>
        </w:tabs>
        <w:spacing w:line="360" w:lineRule="auto"/>
        <w:jc w:val="both"/>
        <w:rPr>
          <w:rFonts w:asciiTheme="majorBidi" w:eastAsiaTheme="minorHAnsi" w:hAnsiTheme="majorBidi" w:cstheme="majorBidi"/>
          <w:color w:val="000000" w:themeColor="text1"/>
          <w:sz w:val="24"/>
          <w:szCs w:val="24"/>
        </w:rPr>
      </w:pPr>
      <w:r w:rsidRPr="008552D8">
        <w:rPr>
          <w:rFonts w:asciiTheme="majorBidi" w:eastAsiaTheme="minorHAnsi" w:hAnsiTheme="majorBidi" w:cstheme="majorBidi"/>
          <w:i/>
          <w:iCs/>
          <w:color w:val="000000" w:themeColor="text1"/>
          <w:sz w:val="24"/>
          <w:szCs w:val="24"/>
        </w:rPr>
        <w:t>E.coli</w:t>
      </w:r>
      <w:r w:rsidRPr="008552D8">
        <w:rPr>
          <w:rFonts w:asciiTheme="majorBidi" w:eastAsiaTheme="minorHAnsi" w:hAnsiTheme="majorBidi" w:cstheme="majorBidi"/>
          <w:i/>
          <w:color w:val="000000" w:themeColor="text1"/>
          <w:sz w:val="24"/>
          <w:szCs w:val="24"/>
        </w:rPr>
        <w:t xml:space="preserve"> and </w:t>
      </w:r>
      <w:r w:rsidR="00217314" w:rsidRPr="008552D8">
        <w:rPr>
          <w:rFonts w:asciiTheme="majorBidi" w:eastAsiaTheme="minorHAnsi" w:hAnsiTheme="majorBidi" w:cstheme="majorBidi"/>
          <w:i/>
          <w:iCs/>
          <w:color w:val="000000" w:themeColor="text1"/>
          <w:sz w:val="24"/>
          <w:szCs w:val="24"/>
        </w:rPr>
        <w:t>Salmonella</w:t>
      </w:r>
      <w:r w:rsidRPr="008552D8">
        <w:rPr>
          <w:rFonts w:asciiTheme="majorBidi" w:eastAsiaTheme="minorHAnsi" w:hAnsiTheme="majorBidi" w:cstheme="majorBidi"/>
          <w:i/>
          <w:iCs/>
          <w:color w:val="000000" w:themeColor="text1"/>
          <w:sz w:val="24"/>
          <w:szCs w:val="24"/>
        </w:rPr>
        <w:t xml:space="preserve"> </w:t>
      </w:r>
      <w:r w:rsidRPr="008552D8">
        <w:rPr>
          <w:rFonts w:asciiTheme="majorBidi" w:eastAsiaTheme="minorHAnsi" w:hAnsiTheme="majorBidi" w:cstheme="majorBidi"/>
          <w:iCs/>
          <w:color w:val="000000" w:themeColor="text1"/>
          <w:sz w:val="24"/>
          <w:szCs w:val="24"/>
        </w:rPr>
        <w:t>were isolated from poultry hatcheries</w:t>
      </w:r>
      <w:r w:rsidR="002C1495" w:rsidRPr="008552D8">
        <w:rPr>
          <w:rFonts w:asciiTheme="majorBidi" w:eastAsiaTheme="minorHAnsi" w:hAnsiTheme="majorBidi" w:cstheme="majorBidi"/>
          <w:iCs/>
          <w:color w:val="000000" w:themeColor="text1"/>
          <w:sz w:val="24"/>
          <w:szCs w:val="24"/>
        </w:rPr>
        <w:t xml:space="preserve"> and </w:t>
      </w:r>
      <w:r w:rsidRPr="008552D8">
        <w:rPr>
          <w:rFonts w:asciiTheme="majorBidi" w:eastAsiaTheme="minorHAnsi" w:hAnsiTheme="majorBidi" w:cstheme="majorBidi"/>
          <w:iCs/>
          <w:color w:val="000000" w:themeColor="text1"/>
          <w:sz w:val="24"/>
          <w:szCs w:val="24"/>
        </w:rPr>
        <w:t xml:space="preserve">then were identified serologically </w:t>
      </w:r>
      <w:r w:rsidR="002C1495" w:rsidRPr="008552D8">
        <w:rPr>
          <w:rFonts w:asciiTheme="majorBidi" w:eastAsiaTheme="minorHAnsi" w:hAnsiTheme="majorBidi" w:cstheme="majorBidi"/>
          <w:iCs/>
          <w:color w:val="000000" w:themeColor="text1"/>
          <w:sz w:val="24"/>
          <w:szCs w:val="24"/>
        </w:rPr>
        <w:t xml:space="preserve">after that </w:t>
      </w:r>
      <w:r w:rsidRPr="008552D8">
        <w:rPr>
          <w:rFonts w:asciiTheme="majorBidi" w:eastAsiaTheme="minorHAnsi" w:hAnsiTheme="majorBidi" w:cstheme="majorBidi"/>
          <w:iCs/>
          <w:color w:val="000000" w:themeColor="text1"/>
          <w:sz w:val="24"/>
          <w:szCs w:val="24"/>
        </w:rPr>
        <w:t>were prepared by Seed-Lots systems</w:t>
      </w:r>
      <w:r w:rsidR="00250D61" w:rsidRPr="008552D8">
        <w:rPr>
          <w:sz w:val="24"/>
          <w:szCs w:val="24"/>
        </w:rPr>
        <w:t xml:space="preserve"> (seed-lot culture maintenance techniques)</w:t>
      </w:r>
      <w:r w:rsidRPr="008552D8">
        <w:rPr>
          <w:rFonts w:asciiTheme="majorBidi" w:eastAsiaTheme="minorHAnsi" w:hAnsiTheme="majorBidi" w:cstheme="majorBidi"/>
          <w:i/>
          <w:iCs/>
          <w:color w:val="000000" w:themeColor="text1"/>
          <w:sz w:val="24"/>
          <w:szCs w:val="24"/>
        </w:rPr>
        <w:t xml:space="preserve"> </w:t>
      </w:r>
      <w:r w:rsidRPr="008552D8">
        <w:rPr>
          <w:rFonts w:asciiTheme="majorBidi" w:eastAsiaTheme="minorHAnsi" w:hAnsiTheme="majorBidi" w:cstheme="majorBidi"/>
          <w:iCs/>
          <w:color w:val="000000" w:themeColor="text1"/>
          <w:sz w:val="24"/>
          <w:szCs w:val="24"/>
        </w:rPr>
        <w:t>to obtain two working suspen</w:t>
      </w:r>
      <w:r w:rsidR="003B7049" w:rsidRPr="008552D8">
        <w:rPr>
          <w:rFonts w:asciiTheme="majorBidi" w:eastAsiaTheme="minorHAnsi" w:hAnsiTheme="majorBidi" w:cstheme="majorBidi"/>
          <w:iCs/>
          <w:color w:val="000000" w:themeColor="text1"/>
          <w:sz w:val="24"/>
          <w:szCs w:val="24"/>
        </w:rPr>
        <w:t>s</w:t>
      </w:r>
      <w:r w:rsidRPr="008552D8">
        <w:rPr>
          <w:rFonts w:asciiTheme="majorBidi" w:eastAsiaTheme="minorHAnsi" w:hAnsiTheme="majorBidi" w:cstheme="majorBidi"/>
          <w:iCs/>
          <w:color w:val="000000" w:themeColor="text1"/>
          <w:sz w:val="24"/>
          <w:szCs w:val="24"/>
        </w:rPr>
        <w:t>ion</w:t>
      </w:r>
      <w:r w:rsidR="00250D61" w:rsidRPr="008552D8">
        <w:rPr>
          <w:rFonts w:asciiTheme="majorBidi" w:eastAsiaTheme="minorHAnsi" w:hAnsiTheme="majorBidi" w:cstheme="majorBidi"/>
          <w:iCs/>
          <w:color w:val="000000" w:themeColor="text1"/>
          <w:sz w:val="24"/>
          <w:szCs w:val="24"/>
        </w:rPr>
        <w:t>s</w:t>
      </w:r>
      <w:r w:rsidRPr="008552D8">
        <w:rPr>
          <w:rFonts w:asciiTheme="majorBidi" w:eastAsiaTheme="minorHAnsi" w:hAnsiTheme="majorBidi" w:cstheme="majorBidi"/>
          <w:iCs/>
          <w:color w:val="000000" w:themeColor="text1"/>
          <w:sz w:val="24"/>
          <w:szCs w:val="24"/>
        </w:rPr>
        <w:t xml:space="preserve"> of concentration</w:t>
      </w:r>
      <w:r w:rsidR="00A656A7" w:rsidRPr="008552D8">
        <w:rPr>
          <w:rFonts w:asciiTheme="majorBidi" w:eastAsiaTheme="minorHAnsi" w:hAnsiTheme="majorBidi" w:cstheme="majorBidi"/>
          <w:iCs/>
          <w:color w:val="000000" w:themeColor="text1"/>
          <w:sz w:val="24"/>
          <w:szCs w:val="24"/>
        </w:rPr>
        <w:t xml:space="preserve"> </w:t>
      </w:r>
      <w:r w:rsidR="00C923DB" w:rsidRPr="008552D8">
        <w:rPr>
          <w:rFonts w:asciiTheme="majorBidi" w:eastAsiaTheme="minorHAnsi" w:hAnsiTheme="majorBidi" w:cstheme="majorBidi"/>
          <w:iCs/>
          <w:color w:val="000000" w:themeColor="text1"/>
          <w:sz w:val="24"/>
          <w:szCs w:val="24"/>
        </w:rPr>
        <w:t>3</w:t>
      </w:r>
      <w:r w:rsidR="00A656A7" w:rsidRPr="008552D8">
        <w:rPr>
          <w:rFonts w:asciiTheme="majorBidi" w:eastAsiaTheme="minorHAnsi" w:hAnsiTheme="majorBidi" w:cstheme="majorBidi"/>
          <w:iCs/>
          <w:color w:val="000000" w:themeColor="text1"/>
          <w:sz w:val="24"/>
          <w:szCs w:val="24"/>
        </w:rPr>
        <w:t>x</w:t>
      </w:r>
      <w:r w:rsidR="003B7049" w:rsidRPr="008552D8">
        <w:rPr>
          <w:rFonts w:asciiTheme="majorBidi" w:hAnsiTheme="majorBidi" w:cstheme="majorBidi"/>
          <w:sz w:val="24"/>
          <w:szCs w:val="24"/>
          <w:lang w:bidi="ar-EG"/>
        </w:rPr>
        <w:t>10</w:t>
      </w:r>
      <w:r w:rsidR="003B7049" w:rsidRPr="008552D8">
        <w:rPr>
          <w:rFonts w:asciiTheme="majorBidi" w:hAnsiTheme="majorBidi" w:cstheme="majorBidi"/>
          <w:sz w:val="24"/>
          <w:szCs w:val="24"/>
          <w:vertAlign w:val="superscript"/>
          <w:lang w:bidi="ar-EG"/>
        </w:rPr>
        <w:t>6</w:t>
      </w:r>
      <w:r w:rsidR="003B7049" w:rsidRPr="008552D8">
        <w:rPr>
          <w:rFonts w:asciiTheme="majorBidi" w:hAnsiTheme="majorBidi" w:cstheme="majorBidi"/>
          <w:sz w:val="24"/>
          <w:szCs w:val="24"/>
        </w:rPr>
        <w:t>CFU</w:t>
      </w:r>
      <w:r w:rsidR="0030791A" w:rsidRPr="008552D8">
        <w:rPr>
          <w:rFonts w:asciiTheme="majorBidi" w:hAnsiTheme="majorBidi" w:cstheme="majorBidi"/>
          <w:sz w:val="24"/>
          <w:szCs w:val="24"/>
        </w:rPr>
        <w:t xml:space="preserve"> </w:t>
      </w:r>
      <w:r w:rsidR="003B7049" w:rsidRPr="008552D8">
        <w:rPr>
          <w:rFonts w:asciiTheme="majorBidi" w:hAnsiTheme="majorBidi" w:cstheme="majorBidi"/>
          <w:sz w:val="24"/>
          <w:szCs w:val="24"/>
        </w:rPr>
        <w:t>/</w:t>
      </w:r>
      <w:r w:rsidR="00C923DB" w:rsidRPr="008552D8">
        <w:rPr>
          <w:rFonts w:asciiTheme="majorBidi" w:hAnsiTheme="majorBidi" w:cstheme="majorBidi"/>
          <w:sz w:val="24"/>
          <w:szCs w:val="24"/>
        </w:rPr>
        <w:t xml:space="preserve"> </w:t>
      </w:r>
      <w:r w:rsidR="003B7049" w:rsidRPr="008552D8">
        <w:rPr>
          <w:rFonts w:asciiTheme="majorBidi" w:hAnsiTheme="majorBidi" w:cstheme="majorBidi"/>
          <w:sz w:val="24"/>
          <w:szCs w:val="24"/>
        </w:rPr>
        <w:t>0.1 mL</w:t>
      </w:r>
      <w:r w:rsidR="003B7049" w:rsidRPr="008552D8">
        <w:rPr>
          <w:rFonts w:asciiTheme="majorBidi" w:eastAsiaTheme="minorHAnsi" w:hAnsiTheme="majorBidi" w:cstheme="majorBidi"/>
          <w:iCs/>
          <w:color w:val="000000" w:themeColor="text1"/>
          <w:sz w:val="24"/>
          <w:szCs w:val="24"/>
        </w:rPr>
        <w:t xml:space="preserve"> suspension</w:t>
      </w:r>
      <w:r w:rsidR="00250D61" w:rsidRPr="008552D8">
        <w:rPr>
          <w:rFonts w:asciiTheme="majorBidi" w:eastAsiaTheme="minorHAnsi" w:hAnsiTheme="majorBidi" w:cstheme="majorBidi"/>
          <w:iCs/>
          <w:color w:val="000000" w:themeColor="text1"/>
          <w:sz w:val="24"/>
          <w:szCs w:val="24"/>
        </w:rPr>
        <w:t xml:space="preserve"> through</w:t>
      </w:r>
      <w:r w:rsidR="00A656A7" w:rsidRPr="008552D8">
        <w:rPr>
          <w:rFonts w:asciiTheme="majorBidi" w:eastAsiaTheme="minorHAnsi" w:hAnsiTheme="majorBidi" w:cstheme="majorBidi"/>
          <w:color w:val="000000" w:themeColor="text1"/>
          <w:sz w:val="24"/>
          <w:szCs w:val="24"/>
        </w:rPr>
        <w:t>:</w:t>
      </w:r>
      <w:r w:rsidR="00250D61" w:rsidRPr="008552D8">
        <w:rPr>
          <w:rFonts w:asciiTheme="majorBidi" w:eastAsiaTheme="minorHAnsi" w:hAnsiTheme="majorBidi" w:cstheme="majorBidi"/>
          <w:i/>
          <w:iCs/>
          <w:color w:val="000000" w:themeColor="text1"/>
          <w:sz w:val="24"/>
          <w:szCs w:val="24"/>
        </w:rPr>
        <w:t xml:space="preserve">             </w:t>
      </w:r>
    </w:p>
    <w:p w:rsidR="00250D61" w:rsidRPr="008552D8" w:rsidRDefault="00F41B43" w:rsidP="008F3D4D">
      <w:pPr>
        <w:spacing w:line="360" w:lineRule="auto"/>
        <w:jc w:val="both"/>
        <w:rPr>
          <w:sz w:val="24"/>
          <w:szCs w:val="24"/>
        </w:rPr>
      </w:pPr>
      <w:r w:rsidRPr="008552D8">
        <w:rPr>
          <w:b/>
          <w:bCs/>
          <w:sz w:val="24"/>
          <w:szCs w:val="24"/>
        </w:rPr>
        <w:t>2.</w:t>
      </w:r>
      <w:r w:rsidR="00250D61" w:rsidRPr="008552D8">
        <w:rPr>
          <w:b/>
          <w:bCs/>
          <w:sz w:val="24"/>
          <w:szCs w:val="24"/>
        </w:rPr>
        <w:t>1.1.</w:t>
      </w:r>
      <w:r w:rsidR="00250D61" w:rsidRPr="008552D8">
        <w:rPr>
          <w:sz w:val="24"/>
          <w:szCs w:val="24"/>
        </w:rPr>
        <w:t xml:space="preserve"> The</w:t>
      </w:r>
      <w:r w:rsidR="00A656A7" w:rsidRPr="008552D8">
        <w:rPr>
          <w:sz w:val="24"/>
          <w:szCs w:val="24"/>
        </w:rPr>
        <w:t xml:space="preserve"> test</w:t>
      </w:r>
      <w:r w:rsidR="00A656A7" w:rsidRPr="008552D8">
        <w:rPr>
          <w:sz w:val="24"/>
          <w:szCs w:val="24"/>
          <w:lang w:bidi="ar-EG"/>
        </w:rPr>
        <w:t>ed</w:t>
      </w:r>
      <w:r w:rsidR="00250D61" w:rsidRPr="008552D8">
        <w:rPr>
          <w:sz w:val="24"/>
          <w:szCs w:val="24"/>
        </w:rPr>
        <w:t xml:space="preserve"> strain</w:t>
      </w:r>
      <w:r w:rsidR="00A656A7" w:rsidRPr="008552D8">
        <w:rPr>
          <w:sz w:val="24"/>
          <w:szCs w:val="24"/>
        </w:rPr>
        <w:t xml:space="preserve">s grown </w:t>
      </w:r>
      <w:r w:rsidR="00250D61" w:rsidRPr="008552D8">
        <w:rPr>
          <w:sz w:val="24"/>
          <w:szCs w:val="24"/>
        </w:rPr>
        <w:t xml:space="preserve">on Lauryl Sulphate broth at 35°C for 24 hours.                                                                                               </w:t>
      </w:r>
    </w:p>
    <w:p w:rsidR="00250D61" w:rsidRPr="008552D8" w:rsidRDefault="00F41B43" w:rsidP="0030791A">
      <w:pPr>
        <w:spacing w:line="360" w:lineRule="auto"/>
        <w:jc w:val="both"/>
        <w:rPr>
          <w:sz w:val="24"/>
          <w:szCs w:val="24"/>
        </w:rPr>
      </w:pPr>
      <w:r w:rsidRPr="008552D8">
        <w:rPr>
          <w:b/>
          <w:bCs/>
          <w:sz w:val="24"/>
          <w:szCs w:val="24"/>
        </w:rPr>
        <w:t>2.</w:t>
      </w:r>
      <w:r w:rsidR="00250D61" w:rsidRPr="008552D8">
        <w:rPr>
          <w:b/>
          <w:bCs/>
          <w:sz w:val="24"/>
          <w:szCs w:val="24"/>
        </w:rPr>
        <w:t>1.2.</w:t>
      </w:r>
      <w:r w:rsidR="00250D61" w:rsidRPr="008552D8">
        <w:rPr>
          <w:sz w:val="24"/>
          <w:szCs w:val="24"/>
        </w:rPr>
        <w:t xml:space="preserve"> Sterile Phosphate buffer</w:t>
      </w:r>
      <w:r w:rsidR="00A656A7" w:rsidRPr="008552D8">
        <w:rPr>
          <w:sz w:val="24"/>
          <w:szCs w:val="24"/>
        </w:rPr>
        <w:t xml:space="preserve"> with</w:t>
      </w:r>
      <w:r w:rsidR="00250D61" w:rsidRPr="008552D8">
        <w:rPr>
          <w:sz w:val="24"/>
          <w:szCs w:val="24"/>
        </w:rPr>
        <w:t xml:space="preserve"> pH 7.2 was used </w:t>
      </w:r>
      <w:r w:rsidR="00A656A7" w:rsidRPr="008552D8">
        <w:rPr>
          <w:sz w:val="24"/>
          <w:szCs w:val="24"/>
        </w:rPr>
        <w:t>for</w:t>
      </w:r>
      <w:r w:rsidR="00250D61" w:rsidRPr="008552D8">
        <w:rPr>
          <w:sz w:val="24"/>
          <w:szCs w:val="24"/>
        </w:rPr>
        <w:t xml:space="preserve"> mak</w:t>
      </w:r>
      <w:r w:rsidR="00A656A7" w:rsidRPr="008552D8">
        <w:rPr>
          <w:sz w:val="24"/>
          <w:szCs w:val="24"/>
        </w:rPr>
        <w:t>ing</w:t>
      </w:r>
      <w:r w:rsidR="00250D61" w:rsidRPr="008552D8">
        <w:rPr>
          <w:sz w:val="24"/>
          <w:szCs w:val="24"/>
        </w:rPr>
        <w:t xml:space="preserve"> heavy test suspensions </w:t>
      </w:r>
      <w:r w:rsidR="00A656A7" w:rsidRPr="008552D8">
        <w:rPr>
          <w:sz w:val="24"/>
          <w:szCs w:val="24"/>
        </w:rPr>
        <w:t>via</w:t>
      </w:r>
      <w:r w:rsidR="00250D61" w:rsidRPr="008552D8">
        <w:rPr>
          <w:sz w:val="24"/>
          <w:szCs w:val="24"/>
        </w:rPr>
        <w:t xml:space="preserve"> inoculating it </w:t>
      </w:r>
      <w:r w:rsidR="00A656A7" w:rsidRPr="008552D8">
        <w:rPr>
          <w:sz w:val="24"/>
          <w:szCs w:val="24"/>
        </w:rPr>
        <w:t>in</w:t>
      </w:r>
      <w:r w:rsidR="00250D61" w:rsidRPr="008552D8">
        <w:rPr>
          <w:sz w:val="24"/>
          <w:szCs w:val="24"/>
        </w:rPr>
        <w:t xml:space="preserve"> harvested microbial suspension</w:t>
      </w:r>
      <w:r w:rsidR="00A656A7" w:rsidRPr="008552D8">
        <w:rPr>
          <w:sz w:val="24"/>
          <w:szCs w:val="24"/>
        </w:rPr>
        <w:t>s</w:t>
      </w:r>
      <w:r w:rsidR="00250D61" w:rsidRPr="008552D8">
        <w:rPr>
          <w:sz w:val="24"/>
          <w:szCs w:val="24"/>
        </w:rPr>
        <w:t xml:space="preserve"> (with sterile </w:t>
      </w:r>
      <w:r w:rsidR="00A656A7" w:rsidRPr="008552D8">
        <w:rPr>
          <w:sz w:val="24"/>
          <w:szCs w:val="24"/>
        </w:rPr>
        <w:t xml:space="preserve">swab or </w:t>
      </w:r>
      <w:r w:rsidR="00250D61" w:rsidRPr="008552D8">
        <w:rPr>
          <w:sz w:val="24"/>
          <w:szCs w:val="24"/>
        </w:rPr>
        <w:t xml:space="preserve">loop).                                                                                           </w:t>
      </w:r>
    </w:p>
    <w:p w:rsidR="008552D8" w:rsidRPr="008552D8" w:rsidRDefault="00F41B43" w:rsidP="008552D8">
      <w:pPr>
        <w:tabs>
          <w:tab w:val="left" w:pos="284"/>
        </w:tabs>
        <w:spacing w:line="360" w:lineRule="auto"/>
        <w:jc w:val="both"/>
        <w:rPr>
          <w:rFonts w:asciiTheme="majorBidi" w:eastAsiaTheme="minorHAnsi" w:hAnsiTheme="majorBidi" w:cstheme="majorBidi"/>
          <w:color w:val="000000" w:themeColor="text1"/>
          <w:sz w:val="24"/>
          <w:szCs w:val="24"/>
        </w:rPr>
      </w:pPr>
      <w:r w:rsidRPr="008552D8">
        <w:rPr>
          <w:b/>
          <w:bCs/>
          <w:sz w:val="24"/>
          <w:szCs w:val="24"/>
        </w:rPr>
        <w:lastRenderedPageBreak/>
        <w:t>2.</w:t>
      </w:r>
      <w:r w:rsidR="00250D61" w:rsidRPr="008552D8">
        <w:rPr>
          <w:b/>
          <w:bCs/>
          <w:sz w:val="24"/>
          <w:szCs w:val="24"/>
        </w:rPr>
        <w:t>1.3.</w:t>
      </w:r>
      <w:r w:rsidR="00250D61" w:rsidRPr="008552D8">
        <w:rPr>
          <w:sz w:val="24"/>
          <w:szCs w:val="24"/>
        </w:rPr>
        <w:t xml:space="preserve"> </w:t>
      </w:r>
      <w:r w:rsidR="009F0722" w:rsidRPr="008552D8">
        <w:rPr>
          <w:sz w:val="24"/>
          <w:szCs w:val="24"/>
        </w:rPr>
        <w:t>The s</w:t>
      </w:r>
      <w:r w:rsidR="00250D61" w:rsidRPr="008552D8">
        <w:rPr>
          <w:sz w:val="24"/>
          <w:szCs w:val="24"/>
        </w:rPr>
        <w:t xml:space="preserve">uspensions were </w:t>
      </w:r>
      <w:r w:rsidR="00AB4302" w:rsidRPr="008552D8">
        <w:rPr>
          <w:sz w:val="24"/>
          <w:szCs w:val="24"/>
        </w:rPr>
        <w:t>measured</w:t>
      </w:r>
      <w:r w:rsidR="00250D61" w:rsidRPr="008552D8">
        <w:rPr>
          <w:sz w:val="24"/>
          <w:szCs w:val="24"/>
        </w:rPr>
        <w:t xml:space="preserve"> </w:t>
      </w:r>
      <w:r w:rsidR="00AB4302" w:rsidRPr="008552D8">
        <w:rPr>
          <w:sz w:val="24"/>
          <w:szCs w:val="24"/>
        </w:rPr>
        <w:t>via</w:t>
      </w:r>
      <w:r w:rsidR="00250D61" w:rsidRPr="008552D8">
        <w:rPr>
          <w:sz w:val="24"/>
          <w:szCs w:val="24"/>
        </w:rPr>
        <w:t xml:space="preserve"> making serial dilutions </w:t>
      </w:r>
      <w:r w:rsidR="00AB4302" w:rsidRPr="008552D8">
        <w:rPr>
          <w:sz w:val="24"/>
          <w:szCs w:val="24"/>
        </w:rPr>
        <w:t>then</w:t>
      </w:r>
      <w:r w:rsidR="00250D61" w:rsidRPr="008552D8">
        <w:rPr>
          <w:sz w:val="24"/>
          <w:szCs w:val="24"/>
        </w:rPr>
        <w:t xml:space="preserve"> plate counts</w:t>
      </w:r>
      <w:r w:rsidR="002E7B7A" w:rsidRPr="008552D8">
        <w:rPr>
          <w:sz w:val="24"/>
          <w:szCs w:val="24"/>
        </w:rPr>
        <w:t xml:space="preserve"> were done</w:t>
      </w:r>
      <w:r w:rsidR="00250D61" w:rsidRPr="008552D8">
        <w:rPr>
          <w:sz w:val="24"/>
          <w:szCs w:val="24"/>
        </w:rPr>
        <w:t xml:space="preserve"> using Eosin Methylene Blue agar plates</w:t>
      </w:r>
      <w:r w:rsidR="00AB4302" w:rsidRPr="008552D8">
        <w:rPr>
          <w:sz w:val="24"/>
          <w:szCs w:val="24"/>
        </w:rPr>
        <w:t xml:space="preserve"> and</w:t>
      </w:r>
      <w:r w:rsidR="009872E3" w:rsidRPr="008552D8">
        <w:rPr>
          <w:sz w:val="24"/>
          <w:szCs w:val="24"/>
        </w:rPr>
        <w:t xml:space="preserve"> </w:t>
      </w:r>
      <w:r w:rsidR="009872E3" w:rsidRPr="008552D8">
        <w:rPr>
          <w:sz w:val="24"/>
          <w:szCs w:val="24"/>
          <w:lang w:bidi="ar-EG"/>
        </w:rPr>
        <w:t>Xylose Lysine Desoxycholate</w:t>
      </w:r>
      <w:r w:rsidR="009872E3" w:rsidRPr="008552D8">
        <w:rPr>
          <w:sz w:val="24"/>
          <w:szCs w:val="24"/>
        </w:rPr>
        <w:t xml:space="preserve"> agar</w:t>
      </w:r>
      <w:r w:rsidR="00250D61" w:rsidRPr="008552D8">
        <w:rPr>
          <w:sz w:val="24"/>
          <w:szCs w:val="24"/>
        </w:rPr>
        <w:t xml:space="preserve"> </w:t>
      </w:r>
      <w:r w:rsidR="009872E3" w:rsidRPr="008552D8">
        <w:rPr>
          <w:sz w:val="24"/>
          <w:szCs w:val="24"/>
        </w:rPr>
        <w:t>plates (</w:t>
      </w:r>
      <w:r w:rsidR="00AB4302" w:rsidRPr="008552D8">
        <w:rPr>
          <w:sz w:val="24"/>
          <w:szCs w:val="24"/>
          <w:lang w:bidi="ar-EG"/>
        </w:rPr>
        <w:t>X</w:t>
      </w:r>
      <w:r w:rsidR="009872E3" w:rsidRPr="008552D8">
        <w:rPr>
          <w:sz w:val="24"/>
          <w:szCs w:val="24"/>
          <w:lang w:bidi="ar-EG"/>
        </w:rPr>
        <w:t>LD)</w:t>
      </w:r>
      <w:r w:rsidR="00AB4302" w:rsidRPr="008552D8">
        <w:rPr>
          <w:sz w:val="24"/>
          <w:szCs w:val="24"/>
          <w:lang w:bidi="ar-EG"/>
        </w:rPr>
        <w:t xml:space="preserve"> </w:t>
      </w:r>
      <w:r w:rsidR="009F0722" w:rsidRPr="008552D8">
        <w:rPr>
          <w:sz w:val="24"/>
          <w:szCs w:val="24"/>
          <w:lang w:bidi="ar-EG"/>
        </w:rPr>
        <w:t xml:space="preserve">which are </w:t>
      </w:r>
      <w:r w:rsidR="00250D61" w:rsidRPr="008552D8">
        <w:rPr>
          <w:sz w:val="24"/>
          <w:szCs w:val="24"/>
        </w:rPr>
        <w:t>suitable for</w:t>
      </w:r>
      <w:r w:rsidR="009872E3" w:rsidRPr="008552D8">
        <w:rPr>
          <w:sz w:val="24"/>
          <w:szCs w:val="24"/>
        </w:rPr>
        <w:t xml:space="preserve"> </w:t>
      </w:r>
      <w:r w:rsidR="00250D61" w:rsidRPr="008552D8">
        <w:rPr>
          <w:sz w:val="24"/>
          <w:szCs w:val="24"/>
        </w:rPr>
        <w:t xml:space="preserve">each microorganism </w:t>
      </w:r>
      <w:r w:rsidR="009F0722" w:rsidRPr="008552D8">
        <w:rPr>
          <w:sz w:val="24"/>
          <w:szCs w:val="24"/>
        </w:rPr>
        <w:t>and</w:t>
      </w:r>
      <w:r w:rsidR="00250D61" w:rsidRPr="008552D8">
        <w:rPr>
          <w:sz w:val="24"/>
          <w:szCs w:val="24"/>
        </w:rPr>
        <w:t xml:space="preserve"> choose suspensions of concentration </w:t>
      </w:r>
      <w:r w:rsidR="00AB4302" w:rsidRPr="008552D8">
        <w:rPr>
          <w:sz w:val="24"/>
          <w:szCs w:val="24"/>
        </w:rPr>
        <w:t>3</w:t>
      </w:r>
      <w:r w:rsidR="00250D61" w:rsidRPr="008552D8">
        <w:rPr>
          <w:rFonts w:hint="cs"/>
          <w:sz w:val="24"/>
          <w:szCs w:val="24"/>
          <w:rtl/>
          <w:lang w:bidi="ar-EG"/>
        </w:rPr>
        <w:t>×</w:t>
      </w:r>
      <w:r w:rsidR="00250D61" w:rsidRPr="008552D8">
        <w:rPr>
          <w:sz w:val="24"/>
          <w:szCs w:val="24"/>
          <w:lang w:bidi="ar-EG"/>
        </w:rPr>
        <w:t>10</w:t>
      </w:r>
      <w:r w:rsidR="00250D61" w:rsidRPr="008552D8">
        <w:rPr>
          <w:sz w:val="24"/>
          <w:szCs w:val="24"/>
          <w:vertAlign w:val="superscript"/>
          <w:lang w:bidi="ar-EG"/>
        </w:rPr>
        <w:t>6</w:t>
      </w:r>
      <w:r w:rsidR="00250D61" w:rsidRPr="008552D8">
        <w:rPr>
          <w:sz w:val="24"/>
          <w:szCs w:val="24"/>
        </w:rPr>
        <w:t xml:space="preserve"> CFU/</w:t>
      </w:r>
      <w:r w:rsidR="009872E3" w:rsidRPr="008552D8">
        <w:rPr>
          <w:sz w:val="24"/>
          <w:szCs w:val="24"/>
        </w:rPr>
        <w:t xml:space="preserve"> </w:t>
      </w:r>
      <w:r w:rsidR="00250D61" w:rsidRPr="008552D8">
        <w:rPr>
          <w:sz w:val="24"/>
          <w:szCs w:val="24"/>
        </w:rPr>
        <w:t>0.1 mL as working suspensions</w:t>
      </w:r>
      <w:r w:rsidR="009960C4" w:rsidRPr="008552D8">
        <w:rPr>
          <w:sz w:val="24"/>
          <w:szCs w:val="24"/>
        </w:rPr>
        <w:t>.</w:t>
      </w:r>
      <w:r w:rsidR="00AB4302" w:rsidRPr="008552D8">
        <w:rPr>
          <w:sz w:val="24"/>
          <w:szCs w:val="24"/>
        </w:rPr>
        <w:t xml:space="preserve"> </w:t>
      </w:r>
    </w:p>
    <w:p w:rsidR="007C049A" w:rsidRPr="008552D8" w:rsidRDefault="002A0274" w:rsidP="00D579CA">
      <w:pPr>
        <w:autoSpaceDE w:val="0"/>
        <w:autoSpaceDN w:val="0"/>
        <w:adjustRightInd w:val="0"/>
        <w:spacing w:line="360" w:lineRule="auto"/>
        <w:jc w:val="both"/>
        <w:rPr>
          <w:rFonts w:asciiTheme="majorBidi" w:eastAsiaTheme="minorHAnsi" w:hAnsiTheme="majorBidi" w:cstheme="majorBidi"/>
          <w:b/>
          <w:bCs/>
          <w:color w:val="000000" w:themeColor="text1"/>
          <w:sz w:val="24"/>
          <w:szCs w:val="24"/>
        </w:rPr>
      </w:pPr>
      <w:r w:rsidRPr="008552D8">
        <w:rPr>
          <w:rFonts w:asciiTheme="majorBidi" w:eastAsiaTheme="minorHAnsi" w:hAnsiTheme="majorBidi" w:cstheme="majorBidi"/>
          <w:b/>
          <w:bCs/>
          <w:color w:val="000000" w:themeColor="text1"/>
          <w:sz w:val="24"/>
          <w:szCs w:val="24"/>
        </w:rPr>
        <w:t xml:space="preserve">2.2. </w:t>
      </w:r>
      <w:r w:rsidR="007C049A" w:rsidRPr="008552D8">
        <w:rPr>
          <w:rFonts w:asciiTheme="majorBidi" w:eastAsiaTheme="minorHAnsi" w:hAnsiTheme="majorBidi" w:cstheme="majorBidi"/>
          <w:b/>
          <w:bCs/>
          <w:color w:val="000000" w:themeColor="text1"/>
          <w:sz w:val="24"/>
          <w:szCs w:val="24"/>
        </w:rPr>
        <w:t xml:space="preserve">Preparation of </w:t>
      </w:r>
      <w:r w:rsidR="003B7049" w:rsidRPr="008552D8">
        <w:rPr>
          <w:rFonts w:asciiTheme="majorBidi" w:eastAsiaTheme="minorHAnsi" w:hAnsiTheme="majorBidi" w:cstheme="majorBidi"/>
          <w:b/>
          <w:bCs/>
          <w:color w:val="000000" w:themeColor="text1"/>
          <w:sz w:val="24"/>
          <w:szCs w:val="24"/>
        </w:rPr>
        <w:t xml:space="preserve">tested </w:t>
      </w:r>
      <w:r w:rsidR="007C049A" w:rsidRPr="008552D8">
        <w:rPr>
          <w:rFonts w:asciiTheme="majorBidi" w:eastAsiaTheme="minorHAnsi" w:hAnsiTheme="majorBidi" w:cstheme="majorBidi"/>
          <w:b/>
          <w:bCs/>
          <w:color w:val="000000" w:themeColor="text1"/>
          <w:sz w:val="24"/>
          <w:szCs w:val="24"/>
        </w:rPr>
        <w:t>Disinfectants</w:t>
      </w:r>
      <w:r w:rsidRPr="008552D8">
        <w:rPr>
          <w:rFonts w:asciiTheme="majorBidi" w:eastAsiaTheme="minorHAnsi" w:hAnsiTheme="majorBidi" w:cstheme="majorBidi"/>
          <w:b/>
          <w:bCs/>
          <w:color w:val="000000" w:themeColor="text1"/>
          <w:sz w:val="24"/>
          <w:szCs w:val="24"/>
        </w:rPr>
        <w:t>:</w:t>
      </w:r>
      <w:r w:rsidR="00D579CA" w:rsidRPr="008552D8">
        <w:rPr>
          <w:b/>
          <w:bCs/>
          <w:sz w:val="24"/>
          <w:szCs w:val="24"/>
        </w:rPr>
        <w:t xml:space="preserve"> </w:t>
      </w:r>
      <w:r w:rsidR="00D579CA" w:rsidRPr="008552D8">
        <w:rPr>
          <w:rFonts w:asciiTheme="majorBidi" w:eastAsiaTheme="minorHAnsi" w:hAnsiTheme="majorBidi" w:cstheme="majorBidi"/>
          <w:b/>
          <w:bCs/>
          <w:i/>
          <w:iCs/>
          <w:color w:val="000000" w:themeColor="text1"/>
          <w:sz w:val="24"/>
          <w:szCs w:val="24"/>
        </w:rPr>
        <w:t xml:space="preserve">according to </w:t>
      </w:r>
      <w:r w:rsidR="00D579CA" w:rsidRPr="008552D8">
        <w:rPr>
          <w:b/>
          <w:bCs/>
          <w:sz w:val="24"/>
          <w:szCs w:val="24"/>
        </w:rPr>
        <w:t>(Linton et al., 1987)</w:t>
      </w:r>
    </w:p>
    <w:p w:rsidR="00C07261" w:rsidRPr="008552D8" w:rsidRDefault="00C07261" w:rsidP="00C07261">
      <w:pPr>
        <w:autoSpaceDE w:val="0"/>
        <w:autoSpaceDN w:val="0"/>
        <w:adjustRightInd w:val="0"/>
        <w:spacing w:line="360" w:lineRule="auto"/>
        <w:ind w:hanging="47"/>
        <w:jc w:val="both"/>
        <w:rPr>
          <w:rFonts w:asciiTheme="majorBidi" w:eastAsia="Times New Roman" w:hAnsiTheme="majorBidi" w:cstheme="majorBidi"/>
          <w:b/>
          <w:bCs/>
          <w:color w:val="000000" w:themeColor="text1"/>
          <w:sz w:val="24"/>
          <w:szCs w:val="24"/>
        </w:rPr>
      </w:pPr>
      <w:r w:rsidRPr="008552D8">
        <w:rPr>
          <w:rFonts w:asciiTheme="majorBidi" w:eastAsia="Times New Roman" w:hAnsiTheme="majorBidi" w:cstheme="majorBidi"/>
          <w:b/>
          <w:bCs/>
          <w:color w:val="000000" w:themeColor="text1"/>
          <w:sz w:val="24"/>
          <w:szCs w:val="24"/>
        </w:rPr>
        <w:t>2.2.1.</w:t>
      </w:r>
      <w:r w:rsidR="008F3D4D" w:rsidRPr="008552D8">
        <w:rPr>
          <w:rFonts w:asciiTheme="majorBidi" w:eastAsia="Times New Roman" w:hAnsiTheme="majorBidi" w:cstheme="majorBidi"/>
          <w:b/>
          <w:bCs/>
          <w:color w:val="000000" w:themeColor="text1"/>
          <w:sz w:val="24"/>
          <w:szCs w:val="24"/>
        </w:rPr>
        <w:t xml:space="preserve"> </w:t>
      </w:r>
      <w:r w:rsidRPr="008552D8">
        <w:rPr>
          <w:rFonts w:asciiTheme="majorBidi" w:eastAsia="Times New Roman" w:hAnsiTheme="majorBidi" w:cstheme="majorBidi"/>
          <w:b/>
          <w:bCs/>
          <w:color w:val="000000" w:themeColor="text1"/>
          <w:sz w:val="24"/>
          <w:szCs w:val="24"/>
        </w:rPr>
        <w:t>Tested disinfectants:</w:t>
      </w:r>
    </w:p>
    <w:p w:rsidR="00C07261" w:rsidRPr="008552D8" w:rsidRDefault="00C07261" w:rsidP="00AC1E80">
      <w:pPr>
        <w:autoSpaceDE w:val="0"/>
        <w:autoSpaceDN w:val="0"/>
        <w:adjustRightInd w:val="0"/>
        <w:spacing w:line="360" w:lineRule="auto"/>
        <w:jc w:val="both"/>
        <w:rPr>
          <w:rFonts w:asciiTheme="majorBidi" w:eastAsiaTheme="minorHAnsi" w:hAnsiTheme="majorBidi" w:cstheme="majorBidi"/>
          <w:b/>
          <w:bCs/>
          <w:color w:val="000000" w:themeColor="text1"/>
          <w:sz w:val="24"/>
          <w:szCs w:val="24"/>
          <w:vertAlign w:val="superscript"/>
          <w:lang w:bidi="ar-EG"/>
        </w:rPr>
      </w:pPr>
      <w:r w:rsidRPr="008552D8">
        <w:rPr>
          <w:rFonts w:asciiTheme="majorBidi" w:eastAsiaTheme="minorHAnsi" w:hAnsiTheme="majorBidi" w:cstheme="majorBidi"/>
          <w:b/>
          <w:bCs/>
          <w:color w:val="000000" w:themeColor="text1"/>
          <w:sz w:val="24"/>
          <w:szCs w:val="24"/>
          <w:lang w:bidi="ar-EG"/>
        </w:rPr>
        <w:t>Aquavinol</w:t>
      </w:r>
      <w:r w:rsidR="00612207" w:rsidRPr="008552D8">
        <w:rPr>
          <w:rFonts w:asciiTheme="majorBidi" w:eastAsiaTheme="minorHAnsi" w:hAnsiTheme="majorBidi" w:cstheme="majorBidi"/>
          <w:b/>
          <w:bCs/>
          <w:color w:val="000000" w:themeColor="text1"/>
          <w:sz w:val="24"/>
          <w:szCs w:val="24"/>
          <w:vertAlign w:val="superscript"/>
          <w:lang w:bidi="ar-EG"/>
        </w:rPr>
        <w:t>®</w:t>
      </w:r>
      <w:r w:rsidRPr="008552D8">
        <w:rPr>
          <w:rFonts w:asciiTheme="majorBidi" w:eastAsiaTheme="minorHAnsi" w:hAnsiTheme="majorBidi" w:cstheme="majorBidi"/>
          <w:b/>
          <w:bCs/>
          <w:color w:val="000000" w:themeColor="text1"/>
          <w:sz w:val="24"/>
          <w:szCs w:val="24"/>
          <w:lang w:bidi="ar-EG"/>
        </w:rPr>
        <w:t>5%</w:t>
      </w:r>
    </w:p>
    <w:p w:rsidR="00C07261" w:rsidRPr="008552D8" w:rsidRDefault="00C07261" w:rsidP="008F3D4D">
      <w:pPr>
        <w:autoSpaceDE w:val="0"/>
        <w:autoSpaceDN w:val="0"/>
        <w:adjustRightInd w:val="0"/>
        <w:spacing w:line="360" w:lineRule="auto"/>
        <w:jc w:val="both"/>
        <w:rPr>
          <w:rFonts w:asciiTheme="majorBidi" w:eastAsia="Times New Roman" w:hAnsiTheme="majorBidi" w:cstheme="majorBidi"/>
          <w:color w:val="000000" w:themeColor="text1"/>
          <w:sz w:val="24"/>
          <w:szCs w:val="24"/>
        </w:rPr>
      </w:pPr>
      <w:r w:rsidRPr="008552D8">
        <w:rPr>
          <w:rFonts w:asciiTheme="majorBidi" w:eastAsia="Times New Roman" w:hAnsiTheme="majorBidi" w:cstheme="majorBidi"/>
          <w:color w:val="000000" w:themeColor="text1"/>
          <w:sz w:val="24"/>
          <w:szCs w:val="24"/>
        </w:rPr>
        <w:t>Manufactured by: Aqua chemicals Egypt.</w:t>
      </w:r>
    </w:p>
    <w:p w:rsidR="00C07261" w:rsidRPr="008552D8" w:rsidRDefault="00590CE9" w:rsidP="008F3D4D">
      <w:pPr>
        <w:autoSpaceDE w:val="0"/>
        <w:autoSpaceDN w:val="0"/>
        <w:adjustRightInd w:val="0"/>
        <w:spacing w:line="360" w:lineRule="auto"/>
        <w:jc w:val="both"/>
        <w:rPr>
          <w:rFonts w:asciiTheme="majorBidi" w:eastAsiaTheme="minorHAnsi" w:hAnsiTheme="majorBidi" w:cstheme="majorBidi"/>
          <w:b/>
          <w:bCs/>
          <w:color w:val="000000" w:themeColor="text1"/>
          <w:sz w:val="24"/>
          <w:szCs w:val="24"/>
          <w:vertAlign w:val="superscript"/>
          <w:lang w:bidi="ar-EG"/>
        </w:rPr>
      </w:pPr>
      <w:r w:rsidRPr="008552D8">
        <w:rPr>
          <w:rFonts w:asciiTheme="majorBidi" w:eastAsia="Times New Roman" w:hAnsiTheme="majorBidi" w:cstheme="majorBidi"/>
          <w:color w:val="000000" w:themeColor="text1"/>
          <w:sz w:val="24"/>
          <w:szCs w:val="24"/>
        </w:rPr>
        <w:t>C</w:t>
      </w:r>
      <w:r w:rsidR="00C07261" w:rsidRPr="008552D8">
        <w:rPr>
          <w:rFonts w:asciiTheme="majorBidi" w:eastAsia="Times New Roman" w:hAnsiTheme="majorBidi" w:cstheme="majorBidi"/>
          <w:color w:val="000000" w:themeColor="text1"/>
          <w:sz w:val="24"/>
          <w:szCs w:val="24"/>
        </w:rPr>
        <w:t>omposition: 6</w:t>
      </w:r>
      <w:r w:rsidR="00175129" w:rsidRPr="008552D8">
        <w:rPr>
          <w:rFonts w:asciiTheme="majorBidi" w:eastAsia="Times New Roman" w:hAnsiTheme="majorBidi" w:cstheme="majorBidi"/>
          <w:color w:val="000000" w:themeColor="text1"/>
          <w:sz w:val="24"/>
          <w:szCs w:val="24"/>
        </w:rPr>
        <w:t xml:space="preserve"> </w:t>
      </w:r>
      <w:r w:rsidR="00C07261" w:rsidRPr="008552D8">
        <w:rPr>
          <w:rFonts w:asciiTheme="majorBidi" w:eastAsia="Times New Roman" w:hAnsiTheme="majorBidi" w:cstheme="majorBidi"/>
          <w:color w:val="000000" w:themeColor="text1"/>
          <w:sz w:val="24"/>
          <w:szCs w:val="24"/>
        </w:rPr>
        <w:t>% phenolic crystals and 40% coal tar oils.</w:t>
      </w:r>
    </w:p>
    <w:p w:rsidR="00C07261" w:rsidRPr="008552D8" w:rsidRDefault="00C07261" w:rsidP="00AC1E80">
      <w:pPr>
        <w:autoSpaceDE w:val="0"/>
        <w:autoSpaceDN w:val="0"/>
        <w:adjustRightInd w:val="0"/>
        <w:spacing w:line="360" w:lineRule="auto"/>
        <w:jc w:val="both"/>
        <w:rPr>
          <w:rFonts w:asciiTheme="majorBidi" w:eastAsiaTheme="minorHAnsi" w:hAnsiTheme="majorBidi" w:cstheme="majorBidi"/>
          <w:color w:val="000000" w:themeColor="text1"/>
          <w:sz w:val="24"/>
          <w:szCs w:val="24"/>
          <w:vertAlign w:val="superscript"/>
          <w:lang w:bidi="ar-EG"/>
        </w:rPr>
      </w:pPr>
      <w:r w:rsidRPr="008552D8">
        <w:rPr>
          <w:rFonts w:asciiTheme="majorBidi" w:eastAsiaTheme="minorHAnsi" w:hAnsiTheme="majorBidi" w:cstheme="majorBidi"/>
          <w:b/>
          <w:bCs/>
          <w:color w:val="000000" w:themeColor="text1"/>
          <w:sz w:val="24"/>
          <w:szCs w:val="24"/>
          <w:lang w:bidi="ar-EG"/>
        </w:rPr>
        <w:t>Presept</w:t>
      </w:r>
      <w:r w:rsidR="00612207" w:rsidRPr="008552D8">
        <w:rPr>
          <w:rFonts w:asciiTheme="majorBidi" w:eastAsiaTheme="minorHAnsi" w:hAnsiTheme="majorBidi" w:cstheme="majorBidi"/>
          <w:b/>
          <w:bCs/>
          <w:color w:val="000000" w:themeColor="text1"/>
          <w:sz w:val="24"/>
          <w:szCs w:val="24"/>
          <w:vertAlign w:val="superscript"/>
          <w:lang w:bidi="ar-EG"/>
        </w:rPr>
        <w:t>®</w:t>
      </w:r>
      <w:r w:rsidRPr="008552D8">
        <w:rPr>
          <w:rFonts w:asciiTheme="majorBidi" w:eastAsiaTheme="minorHAnsi" w:hAnsiTheme="majorBidi" w:cstheme="majorBidi"/>
          <w:b/>
          <w:bCs/>
          <w:color w:val="000000" w:themeColor="text1"/>
          <w:sz w:val="24"/>
          <w:szCs w:val="24"/>
          <w:lang w:bidi="ar-EG"/>
        </w:rPr>
        <w:t>2.5</w:t>
      </w:r>
      <w:r w:rsidR="00612207" w:rsidRPr="008552D8">
        <w:rPr>
          <w:rFonts w:asciiTheme="majorBidi" w:eastAsiaTheme="minorHAnsi" w:hAnsiTheme="majorBidi" w:cstheme="majorBidi"/>
          <w:b/>
          <w:bCs/>
          <w:color w:val="000000" w:themeColor="text1"/>
          <w:sz w:val="24"/>
          <w:szCs w:val="24"/>
          <w:lang w:bidi="ar-EG"/>
        </w:rPr>
        <w:t>%</w:t>
      </w:r>
      <w:r w:rsidRPr="008552D8">
        <w:rPr>
          <w:rFonts w:asciiTheme="majorBidi" w:eastAsiaTheme="minorHAnsi" w:hAnsiTheme="majorBidi" w:cstheme="majorBidi"/>
          <w:b/>
          <w:bCs/>
          <w:color w:val="000000" w:themeColor="text1"/>
          <w:sz w:val="24"/>
          <w:szCs w:val="24"/>
          <w:lang w:bidi="ar-EG"/>
        </w:rPr>
        <w:t xml:space="preserve"> </w:t>
      </w:r>
    </w:p>
    <w:p w:rsidR="00C07261" w:rsidRPr="008552D8" w:rsidRDefault="00C07261" w:rsidP="008F3D4D">
      <w:pPr>
        <w:autoSpaceDE w:val="0"/>
        <w:autoSpaceDN w:val="0"/>
        <w:adjustRightInd w:val="0"/>
        <w:spacing w:line="360" w:lineRule="auto"/>
        <w:jc w:val="both"/>
        <w:rPr>
          <w:rFonts w:asciiTheme="majorBidi" w:eastAsiaTheme="minorHAnsi" w:hAnsiTheme="majorBidi" w:cstheme="majorBidi"/>
          <w:color w:val="000000" w:themeColor="text1"/>
          <w:sz w:val="24"/>
          <w:szCs w:val="24"/>
          <w:vertAlign w:val="superscript"/>
          <w:lang w:bidi="ar-EG"/>
        </w:rPr>
      </w:pPr>
      <w:r w:rsidRPr="008552D8">
        <w:rPr>
          <w:rFonts w:asciiTheme="majorBidi" w:eastAsia="Times New Roman" w:hAnsiTheme="majorBidi" w:cstheme="majorBidi"/>
          <w:color w:val="000000" w:themeColor="text1"/>
          <w:sz w:val="24"/>
          <w:szCs w:val="24"/>
        </w:rPr>
        <w:t xml:space="preserve">Marketed by: </w:t>
      </w:r>
      <w:r w:rsidR="00590CE9" w:rsidRPr="008552D8">
        <w:rPr>
          <w:rFonts w:asciiTheme="majorBidi" w:eastAsia="Times New Roman" w:hAnsiTheme="majorBidi" w:cstheme="majorBidi"/>
          <w:color w:val="000000" w:themeColor="text1"/>
          <w:sz w:val="24"/>
          <w:szCs w:val="24"/>
        </w:rPr>
        <w:t>A</w:t>
      </w:r>
      <w:r w:rsidRPr="008552D8">
        <w:rPr>
          <w:rFonts w:asciiTheme="majorBidi" w:eastAsia="Times New Roman" w:hAnsiTheme="majorBidi" w:cstheme="majorBidi"/>
          <w:color w:val="000000" w:themeColor="text1"/>
          <w:sz w:val="24"/>
          <w:szCs w:val="24"/>
        </w:rPr>
        <w:t>dvanced sterilization products (a Johnson &amp; Johnson company).</w:t>
      </w:r>
    </w:p>
    <w:p w:rsidR="00C07261" w:rsidRPr="008552D8" w:rsidRDefault="00E30DAA" w:rsidP="008F3D4D">
      <w:pPr>
        <w:autoSpaceDE w:val="0"/>
        <w:autoSpaceDN w:val="0"/>
        <w:adjustRightInd w:val="0"/>
        <w:spacing w:line="360" w:lineRule="auto"/>
        <w:jc w:val="both"/>
        <w:rPr>
          <w:rFonts w:asciiTheme="majorBidi" w:eastAsiaTheme="minorHAnsi" w:hAnsiTheme="majorBidi" w:cstheme="majorBidi"/>
          <w:b/>
          <w:bCs/>
          <w:color w:val="000000" w:themeColor="text1"/>
          <w:sz w:val="24"/>
          <w:szCs w:val="24"/>
          <w:lang w:bidi="ar-EG"/>
        </w:rPr>
      </w:pPr>
      <w:r w:rsidRPr="008552D8">
        <w:rPr>
          <w:rFonts w:asciiTheme="majorBidi" w:eastAsia="Times New Roman" w:hAnsiTheme="majorBidi" w:cstheme="majorBidi"/>
          <w:color w:val="000000" w:themeColor="text1"/>
          <w:sz w:val="24"/>
          <w:szCs w:val="24"/>
        </w:rPr>
        <w:t>C</w:t>
      </w:r>
      <w:r w:rsidR="00C07261" w:rsidRPr="008552D8">
        <w:rPr>
          <w:rFonts w:asciiTheme="majorBidi" w:eastAsia="Times New Roman" w:hAnsiTheme="majorBidi" w:cstheme="majorBidi"/>
          <w:color w:val="000000" w:themeColor="text1"/>
          <w:sz w:val="24"/>
          <w:szCs w:val="24"/>
        </w:rPr>
        <w:t>omposition</w:t>
      </w:r>
      <w:r w:rsidRPr="008552D8">
        <w:rPr>
          <w:rFonts w:asciiTheme="majorBidi" w:eastAsia="Times New Roman" w:hAnsiTheme="majorBidi" w:cstheme="majorBidi"/>
          <w:color w:val="000000" w:themeColor="text1"/>
          <w:sz w:val="24"/>
          <w:szCs w:val="24"/>
        </w:rPr>
        <w:t>: T</w:t>
      </w:r>
      <w:r w:rsidR="00C07261" w:rsidRPr="008552D8">
        <w:rPr>
          <w:rFonts w:asciiTheme="majorBidi" w:eastAsia="Times New Roman" w:hAnsiTheme="majorBidi" w:cstheme="majorBidi"/>
          <w:color w:val="000000" w:themeColor="text1"/>
          <w:sz w:val="24"/>
          <w:szCs w:val="24"/>
        </w:rPr>
        <w:t xml:space="preserve">ablets each contain 2.5 gram sodium dichloroisocyanurate (NaDCC).   </w:t>
      </w:r>
    </w:p>
    <w:p w:rsidR="008552D8" w:rsidRDefault="00C07261" w:rsidP="00C07261">
      <w:pPr>
        <w:autoSpaceDE w:val="0"/>
        <w:autoSpaceDN w:val="0"/>
        <w:adjustRightInd w:val="0"/>
        <w:spacing w:line="360" w:lineRule="auto"/>
        <w:jc w:val="both"/>
        <w:rPr>
          <w:rFonts w:asciiTheme="majorBidi" w:eastAsiaTheme="minorHAnsi" w:hAnsiTheme="majorBidi" w:cstheme="majorBidi"/>
          <w:b/>
          <w:bCs/>
          <w:color w:val="000000" w:themeColor="text1"/>
          <w:sz w:val="24"/>
          <w:szCs w:val="24"/>
          <w:lang w:bidi="ar-EG"/>
        </w:rPr>
      </w:pPr>
      <w:r w:rsidRPr="008552D8">
        <w:rPr>
          <w:rFonts w:asciiTheme="majorBidi" w:eastAsiaTheme="minorHAnsi" w:hAnsiTheme="majorBidi" w:cstheme="majorBidi"/>
          <w:b/>
          <w:bCs/>
          <w:color w:val="000000" w:themeColor="text1"/>
          <w:sz w:val="24"/>
          <w:szCs w:val="24"/>
          <w:lang w:bidi="ar-EG"/>
        </w:rPr>
        <w:t>poviment</w:t>
      </w:r>
      <w:r w:rsidRPr="008552D8">
        <w:rPr>
          <w:rFonts w:asciiTheme="majorBidi" w:eastAsiaTheme="minorHAnsi" w:hAnsiTheme="majorBidi" w:cstheme="majorBidi"/>
          <w:color w:val="000000" w:themeColor="text1"/>
          <w:sz w:val="24"/>
          <w:szCs w:val="24"/>
          <w:vertAlign w:val="superscript"/>
          <w:lang w:bidi="ar-EG"/>
        </w:rPr>
        <w:t>®</w:t>
      </w:r>
      <w:r w:rsidRPr="008552D8">
        <w:rPr>
          <w:rFonts w:asciiTheme="majorBidi" w:eastAsiaTheme="minorHAnsi" w:hAnsiTheme="majorBidi" w:cstheme="majorBidi"/>
          <w:b/>
          <w:bCs/>
          <w:color w:val="000000" w:themeColor="text1"/>
          <w:sz w:val="24"/>
          <w:szCs w:val="24"/>
          <w:lang w:bidi="ar-EG"/>
        </w:rPr>
        <w:t xml:space="preserve">                                                                                      </w:t>
      </w:r>
    </w:p>
    <w:p w:rsidR="00C07261" w:rsidRPr="008552D8" w:rsidRDefault="00C07261" w:rsidP="00C07261">
      <w:pPr>
        <w:autoSpaceDE w:val="0"/>
        <w:autoSpaceDN w:val="0"/>
        <w:adjustRightInd w:val="0"/>
        <w:spacing w:line="360" w:lineRule="auto"/>
        <w:jc w:val="both"/>
        <w:rPr>
          <w:rFonts w:asciiTheme="majorBidi" w:eastAsiaTheme="minorHAnsi" w:hAnsiTheme="majorBidi" w:cstheme="majorBidi"/>
          <w:b/>
          <w:bCs/>
          <w:color w:val="000000" w:themeColor="text1"/>
          <w:sz w:val="24"/>
          <w:szCs w:val="24"/>
          <w:lang w:bidi="ar-EG"/>
        </w:rPr>
      </w:pPr>
      <w:r w:rsidRPr="008552D8">
        <w:rPr>
          <w:rFonts w:asciiTheme="majorBidi" w:eastAsiaTheme="minorHAnsi" w:hAnsiTheme="majorBidi" w:cstheme="majorBidi"/>
          <w:b/>
          <w:bCs/>
          <w:color w:val="000000" w:themeColor="text1"/>
          <w:sz w:val="24"/>
          <w:szCs w:val="24"/>
          <w:lang w:bidi="ar-EG"/>
        </w:rPr>
        <w:t xml:space="preserve">  </w:t>
      </w:r>
      <w:r w:rsidRPr="008552D8">
        <w:rPr>
          <w:rFonts w:asciiTheme="majorBidi" w:eastAsia="Times New Roman" w:hAnsiTheme="majorBidi" w:cstheme="majorBidi"/>
          <w:color w:val="000000" w:themeColor="text1"/>
          <w:sz w:val="24"/>
          <w:szCs w:val="24"/>
        </w:rPr>
        <w:t>Manufactured by: SFT (Sabsabi for trading).</w:t>
      </w:r>
    </w:p>
    <w:p w:rsidR="00C07261" w:rsidRPr="008552D8" w:rsidRDefault="00E30DAA" w:rsidP="008F3D4D">
      <w:pPr>
        <w:autoSpaceDE w:val="0"/>
        <w:autoSpaceDN w:val="0"/>
        <w:adjustRightInd w:val="0"/>
        <w:spacing w:line="360" w:lineRule="auto"/>
        <w:jc w:val="both"/>
        <w:rPr>
          <w:rFonts w:asciiTheme="majorBidi" w:eastAsiaTheme="minorHAnsi" w:hAnsiTheme="majorBidi" w:cstheme="majorBidi"/>
          <w:b/>
          <w:bCs/>
          <w:color w:val="000000" w:themeColor="text1"/>
          <w:sz w:val="24"/>
          <w:szCs w:val="24"/>
          <w:lang w:bidi="ar-EG"/>
        </w:rPr>
      </w:pPr>
      <w:r w:rsidRPr="008552D8">
        <w:rPr>
          <w:rFonts w:asciiTheme="majorBidi" w:eastAsia="Times New Roman" w:hAnsiTheme="majorBidi" w:cstheme="majorBidi"/>
          <w:color w:val="000000" w:themeColor="text1"/>
          <w:sz w:val="24"/>
          <w:szCs w:val="24"/>
        </w:rPr>
        <w:t>C</w:t>
      </w:r>
      <w:r w:rsidR="00C07261" w:rsidRPr="008552D8">
        <w:rPr>
          <w:rFonts w:asciiTheme="majorBidi" w:eastAsia="Times New Roman" w:hAnsiTheme="majorBidi" w:cstheme="majorBidi"/>
          <w:color w:val="000000" w:themeColor="text1"/>
          <w:sz w:val="24"/>
          <w:szCs w:val="24"/>
        </w:rPr>
        <w:t>omposition: each</w:t>
      </w:r>
      <w:r w:rsidRPr="008552D8">
        <w:rPr>
          <w:rFonts w:asciiTheme="majorBidi" w:eastAsia="Times New Roman" w:hAnsiTheme="majorBidi" w:cstheme="majorBidi"/>
          <w:color w:val="000000" w:themeColor="text1"/>
          <w:sz w:val="24"/>
          <w:szCs w:val="24"/>
        </w:rPr>
        <w:t xml:space="preserve"> </w:t>
      </w:r>
      <w:r w:rsidR="00C07261" w:rsidRPr="008552D8">
        <w:rPr>
          <w:rFonts w:asciiTheme="majorBidi" w:eastAsia="Times New Roman" w:hAnsiTheme="majorBidi" w:cstheme="majorBidi"/>
          <w:color w:val="000000" w:themeColor="text1"/>
          <w:sz w:val="24"/>
          <w:szCs w:val="24"/>
        </w:rPr>
        <w:t>1000</w:t>
      </w:r>
      <w:r w:rsidRPr="008552D8">
        <w:rPr>
          <w:rFonts w:asciiTheme="majorBidi" w:eastAsia="Times New Roman" w:hAnsiTheme="majorBidi" w:cstheme="majorBidi"/>
          <w:color w:val="000000" w:themeColor="text1"/>
          <w:sz w:val="24"/>
          <w:szCs w:val="24"/>
        </w:rPr>
        <w:t xml:space="preserve"> </w:t>
      </w:r>
      <w:r w:rsidR="00C07261" w:rsidRPr="008552D8">
        <w:rPr>
          <w:rFonts w:asciiTheme="majorBidi" w:eastAsia="Times New Roman" w:hAnsiTheme="majorBidi" w:cstheme="majorBidi"/>
          <w:color w:val="000000" w:themeColor="text1"/>
          <w:sz w:val="24"/>
          <w:szCs w:val="24"/>
        </w:rPr>
        <w:t>ml contain PVP iodine 30000</w:t>
      </w:r>
      <w:r w:rsidR="00B86949" w:rsidRPr="008552D8">
        <w:rPr>
          <w:rFonts w:asciiTheme="majorBidi" w:eastAsia="Times New Roman" w:hAnsiTheme="majorBidi" w:cstheme="majorBidi"/>
          <w:color w:val="000000" w:themeColor="text1"/>
          <w:sz w:val="24"/>
          <w:szCs w:val="24"/>
        </w:rPr>
        <w:t xml:space="preserve"> </w:t>
      </w:r>
      <w:r w:rsidR="00C07261" w:rsidRPr="008552D8">
        <w:rPr>
          <w:rFonts w:asciiTheme="majorBidi" w:eastAsia="Times New Roman" w:hAnsiTheme="majorBidi" w:cstheme="majorBidi"/>
          <w:color w:val="000000" w:themeColor="text1"/>
          <w:sz w:val="24"/>
          <w:szCs w:val="24"/>
        </w:rPr>
        <w:t>mg and</w:t>
      </w:r>
      <w:r w:rsidR="00DB3DFD" w:rsidRPr="008552D8">
        <w:rPr>
          <w:rFonts w:asciiTheme="majorBidi" w:eastAsia="Times New Roman" w:hAnsiTheme="majorBidi" w:cstheme="majorBidi"/>
          <w:color w:val="000000" w:themeColor="text1"/>
          <w:sz w:val="24"/>
          <w:szCs w:val="24"/>
        </w:rPr>
        <w:t xml:space="preserve"> </w:t>
      </w:r>
      <w:r w:rsidR="00C07261" w:rsidRPr="008552D8">
        <w:rPr>
          <w:rFonts w:asciiTheme="majorBidi" w:eastAsia="Times New Roman" w:hAnsiTheme="majorBidi" w:cstheme="majorBidi"/>
          <w:color w:val="000000" w:themeColor="text1"/>
          <w:sz w:val="24"/>
          <w:szCs w:val="24"/>
        </w:rPr>
        <w:t xml:space="preserve">Ment.                                                                                                                                                         </w:t>
      </w:r>
      <w:r w:rsidR="00C07261" w:rsidRPr="008552D8">
        <w:rPr>
          <w:rFonts w:asciiTheme="majorBidi" w:eastAsiaTheme="minorHAnsi" w:hAnsiTheme="majorBidi" w:cstheme="majorBidi"/>
          <w:b/>
          <w:bCs/>
          <w:color w:val="000000" w:themeColor="text1"/>
          <w:sz w:val="24"/>
          <w:szCs w:val="24"/>
          <w:lang w:bidi="ar-EG"/>
        </w:rPr>
        <w:t>MM8</w:t>
      </w:r>
      <w:r w:rsidR="00C07261" w:rsidRPr="008552D8">
        <w:rPr>
          <w:rFonts w:asciiTheme="majorBidi" w:eastAsiaTheme="minorHAnsi" w:hAnsiTheme="majorBidi" w:cstheme="majorBidi"/>
          <w:color w:val="000000" w:themeColor="text1"/>
          <w:sz w:val="24"/>
          <w:szCs w:val="24"/>
          <w:vertAlign w:val="superscript"/>
          <w:lang w:bidi="ar-EG"/>
        </w:rPr>
        <w:t>®</w:t>
      </w:r>
    </w:p>
    <w:p w:rsidR="00C07261" w:rsidRPr="008552D8" w:rsidRDefault="00C07261" w:rsidP="00FE5D00">
      <w:pPr>
        <w:autoSpaceDE w:val="0"/>
        <w:autoSpaceDN w:val="0"/>
        <w:adjustRightInd w:val="0"/>
        <w:spacing w:line="360" w:lineRule="auto"/>
        <w:rPr>
          <w:rFonts w:asciiTheme="majorBidi" w:eastAsiaTheme="minorHAnsi" w:hAnsiTheme="majorBidi" w:cstheme="majorBidi"/>
          <w:color w:val="000000" w:themeColor="text1"/>
          <w:sz w:val="24"/>
          <w:szCs w:val="24"/>
          <w:vertAlign w:val="superscript"/>
          <w:lang w:bidi="ar-EG"/>
        </w:rPr>
      </w:pPr>
      <w:r w:rsidRPr="008552D8">
        <w:rPr>
          <w:rFonts w:asciiTheme="majorBidi" w:eastAsia="Times New Roman" w:hAnsiTheme="majorBidi" w:cstheme="majorBidi"/>
          <w:color w:val="000000" w:themeColor="text1"/>
          <w:sz w:val="24"/>
          <w:szCs w:val="24"/>
        </w:rPr>
        <w:t>Manufactured by: SFT (Sabsabi for trading).</w:t>
      </w:r>
    </w:p>
    <w:p w:rsidR="00C07261" w:rsidRPr="008552D8" w:rsidRDefault="00E30DAA" w:rsidP="008F3D4D">
      <w:pPr>
        <w:autoSpaceDE w:val="0"/>
        <w:autoSpaceDN w:val="0"/>
        <w:adjustRightInd w:val="0"/>
        <w:spacing w:line="360" w:lineRule="auto"/>
        <w:rPr>
          <w:rFonts w:asciiTheme="majorBidi" w:eastAsiaTheme="minorHAnsi" w:hAnsiTheme="majorBidi" w:cstheme="majorBidi"/>
          <w:color w:val="000000" w:themeColor="text1"/>
          <w:sz w:val="24"/>
          <w:szCs w:val="24"/>
        </w:rPr>
      </w:pPr>
      <w:r w:rsidRPr="008552D8">
        <w:rPr>
          <w:rFonts w:asciiTheme="majorBidi" w:eastAsia="Times New Roman" w:hAnsiTheme="majorBidi" w:cstheme="majorBidi"/>
          <w:color w:val="000000" w:themeColor="text1"/>
          <w:sz w:val="24"/>
          <w:szCs w:val="24"/>
        </w:rPr>
        <w:t>C</w:t>
      </w:r>
      <w:r w:rsidR="00C07261" w:rsidRPr="008552D8">
        <w:rPr>
          <w:rFonts w:asciiTheme="majorBidi" w:eastAsia="Times New Roman" w:hAnsiTheme="majorBidi" w:cstheme="majorBidi"/>
          <w:color w:val="000000" w:themeColor="text1"/>
          <w:sz w:val="24"/>
          <w:szCs w:val="24"/>
        </w:rPr>
        <w:t>omposition:</w:t>
      </w:r>
      <w:r w:rsidR="00C07261" w:rsidRPr="008552D8">
        <w:rPr>
          <w:rFonts w:asciiTheme="majorBidi" w:hAnsiTheme="majorBidi" w:cstheme="majorBidi"/>
          <w:sz w:val="24"/>
          <w:szCs w:val="24"/>
        </w:rPr>
        <w:t xml:space="preserve"> contain per ml 125</w:t>
      </w:r>
      <w:r w:rsidRPr="008552D8">
        <w:rPr>
          <w:rFonts w:asciiTheme="majorBidi" w:hAnsiTheme="majorBidi" w:cstheme="majorBidi"/>
          <w:sz w:val="24"/>
          <w:szCs w:val="24"/>
        </w:rPr>
        <w:t xml:space="preserve"> </w:t>
      </w:r>
      <w:r w:rsidR="00C07261" w:rsidRPr="008552D8">
        <w:rPr>
          <w:rFonts w:asciiTheme="majorBidi" w:hAnsiTheme="majorBidi" w:cstheme="majorBidi"/>
          <w:sz w:val="24"/>
          <w:szCs w:val="24"/>
        </w:rPr>
        <w:t>mg Quaternary ammonium compound, 50</w:t>
      </w:r>
      <w:r w:rsidRPr="008552D8">
        <w:rPr>
          <w:rFonts w:asciiTheme="majorBidi" w:hAnsiTheme="majorBidi" w:cstheme="majorBidi"/>
          <w:sz w:val="24"/>
          <w:szCs w:val="24"/>
        </w:rPr>
        <w:t xml:space="preserve"> </w:t>
      </w:r>
      <w:r w:rsidR="00C07261" w:rsidRPr="008552D8">
        <w:rPr>
          <w:rFonts w:asciiTheme="majorBidi" w:hAnsiTheme="majorBidi" w:cstheme="majorBidi"/>
          <w:sz w:val="24"/>
          <w:szCs w:val="24"/>
        </w:rPr>
        <w:t>mg glutaraldehyde, 130</w:t>
      </w:r>
      <w:r w:rsidRPr="008552D8">
        <w:rPr>
          <w:rFonts w:asciiTheme="majorBidi" w:hAnsiTheme="majorBidi" w:cstheme="majorBidi"/>
          <w:sz w:val="24"/>
          <w:szCs w:val="24"/>
        </w:rPr>
        <w:t xml:space="preserve"> </w:t>
      </w:r>
      <w:r w:rsidR="00C07261" w:rsidRPr="008552D8">
        <w:rPr>
          <w:rFonts w:asciiTheme="majorBidi" w:hAnsiTheme="majorBidi" w:cstheme="majorBidi"/>
          <w:sz w:val="24"/>
          <w:szCs w:val="24"/>
        </w:rPr>
        <w:t>mg isopropanol and 3</w:t>
      </w:r>
      <w:r w:rsidRPr="008552D8">
        <w:rPr>
          <w:rFonts w:asciiTheme="majorBidi" w:hAnsiTheme="majorBidi" w:cstheme="majorBidi"/>
          <w:sz w:val="24"/>
          <w:szCs w:val="24"/>
        </w:rPr>
        <w:t xml:space="preserve"> </w:t>
      </w:r>
      <w:r w:rsidR="00C07261" w:rsidRPr="008552D8">
        <w:rPr>
          <w:rFonts w:asciiTheme="majorBidi" w:hAnsiTheme="majorBidi" w:cstheme="majorBidi"/>
          <w:sz w:val="24"/>
          <w:szCs w:val="24"/>
        </w:rPr>
        <w:t>mg pine oil.</w:t>
      </w:r>
    </w:p>
    <w:p w:rsidR="00ED428C" w:rsidRPr="008552D8" w:rsidRDefault="00C07261" w:rsidP="00AC1E80">
      <w:pPr>
        <w:autoSpaceDE w:val="0"/>
        <w:autoSpaceDN w:val="0"/>
        <w:adjustRightInd w:val="0"/>
        <w:spacing w:line="360" w:lineRule="auto"/>
        <w:ind w:firstLine="630"/>
        <w:rPr>
          <w:rFonts w:asciiTheme="majorBidi" w:eastAsiaTheme="minorHAnsi" w:hAnsiTheme="majorBidi" w:cstheme="majorBidi"/>
          <w:color w:val="000000" w:themeColor="text1"/>
          <w:sz w:val="24"/>
          <w:szCs w:val="24"/>
          <w:lang w:bidi="ar-EG"/>
        </w:rPr>
      </w:pPr>
      <w:r w:rsidRPr="008552D8">
        <w:rPr>
          <w:rFonts w:asciiTheme="majorBidi" w:eastAsiaTheme="minorHAnsi" w:hAnsiTheme="majorBidi" w:cstheme="majorBidi"/>
          <w:color w:val="000000" w:themeColor="text1"/>
          <w:sz w:val="24"/>
          <w:szCs w:val="24"/>
        </w:rPr>
        <w:t>T</w:t>
      </w:r>
      <w:r w:rsidR="00AB4302" w:rsidRPr="008552D8">
        <w:rPr>
          <w:rFonts w:asciiTheme="majorBidi" w:eastAsiaTheme="minorHAnsi" w:hAnsiTheme="majorBidi" w:cstheme="majorBidi"/>
          <w:color w:val="000000" w:themeColor="text1"/>
          <w:sz w:val="24"/>
          <w:szCs w:val="24"/>
        </w:rPr>
        <w:t>ested Disinfectants</w:t>
      </w:r>
      <w:r w:rsidR="00F41B43" w:rsidRPr="008552D8">
        <w:rPr>
          <w:rFonts w:asciiTheme="majorBidi" w:eastAsiaTheme="minorHAnsi" w:hAnsiTheme="majorBidi" w:cstheme="majorBidi"/>
          <w:color w:val="000000" w:themeColor="text1"/>
          <w:sz w:val="24"/>
          <w:szCs w:val="24"/>
          <w:lang w:bidi="ar-EG"/>
        </w:rPr>
        <w:t xml:space="preserve"> </w:t>
      </w:r>
      <w:r w:rsidR="00317B73" w:rsidRPr="008552D8">
        <w:rPr>
          <w:rFonts w:asciiTheme="majorBidi" w:eastAsiaTheme="minorHAnsi" w:hAnsiTheme="majorBidi" w:cstheme="majorBidi"/>
          <w:color w:val="000000" w:themeColor="text1"/>
          <w:sz w:val="24"/>
          <w:szCs w:val="24"/>
          <w:lang w:bidi="ar-EG"/>
        </w:rPr>
        <w:t>(Aquavinol</w:t>
      </w:r>
      <w:r w:rsidR="00317B73" w:rsidRPr="008552D8">
        <w:rPr>
          <w:rFonts w:asciiTheme="majorBidi" w:eastAsiaTheme="minorHAnsi" w:hAnsiTheme="majorBidi" w:cstheme="majorBidi"/>
          <w:color w:val="000000" w:themeColor="text1"/>
          <w:sz w:val="24"/>
          <w:szCs w:val="24"/>
          <w:vertAlign w:val="superscript"/>
          <w:lang w:bidi="ar-EG"/>
        </w:rPr>
        <w:t>®</w:t>
      </w:r>
      <w:r w:rsidR="00317B73" w:rsidRPr="008552D8">
        <w:rPr>
          <w:rFonts w:asciiTheme="majorBidi" w:eastAsiaTheme="minorHAnsi" w:hAnsiTheme="majorBidi" w:cstheme="majorBidi"/>
          <w:color w:val="000000" w:themeColor="text1"/>
          <w:sz w:val="24"/>
          <w:szCs w:val="24"/>
          <w:lang w:bidi="ar-EG"/>
        </w:rPr>
        <w:t>5%,</w:t>
      </w:r>
      <w:r w:rsidR="004B7D96" w:rsidRPr="008552D8">
        <w:rPr>
          <w:rFonts w:asciiTheme="majorBidi" w:eastAsiaTheme="minorHAnsi" w:hAnsiTheme="majorBidi" w:cstheme="majorBidi"/>
          <w:color w:val="000000" w:themeColor="text1"/>
          <w:sz w:val="24"/>
          <w:szCs w:val="24"/>
          <w:lang w:bidi="ar-EG"/>
        </w:rPr>
        <w:t xml:space="preserve"> </w:t>
      </w:r>
      <w:r w:rsidR="00317B73" w:rsidRPr="008552D8">
        <w:rPr>
          <w:rFonts w:asciiTheme="majorBidi" w:eastAsiaTheme="minorHAnsi" w:hAnsiTheme="majorBidi" w:cstheme="majorBidi"/>
          <w:color w:val="000000" w:themeColor="text1"/>
          <w:sz w:val="24"/>
          <w:szCs w:val="24"/>
          <w:lang w:bidi="ar-EG"/>
        </w:rPr>
        <w:t>Presept</w:t>
      </w:r>
      <w:r w:rsidR="00317B73" w:rsidRPr="008552D8">
        <w:rPr>
          <w:rFonts w:asciiTheme="majorBidi" w:eastAsiaTheme="minorHAnsi" w:hAnsiTheme="majorBidi" w:cstheme="majorBidi"/>
          <w:color w:val="000000" w:themeColor="text1"/>
          <w:sz w:val="24"/>
          <w:szCs w:val="24"/>
          <w:vertAlign w:val="superscript"/>
          <w:lang w:bidi="ar-EG"/>
        </w:rPr>
        <w:t>®</w:t>
      </w:r>
      <w:r w:rsidR="00317B73" w:rsidRPr="008552D8">
        <w:rPr>
          <w:rFonts w:asciiTheme="majorBidi" w:eastAsiaTheme="minorHAnsi" w:hAnsiTheme="majorBidi" w:cstheme="majorBidi"/>
          <w:color w:val="000000" w:themeColor="text1"/>
          <w:sz w:val="24"/>
          <w:szCs w:val="24"/>
          <w:lang w:bidi="ar-EG"/>
        </w:rPr>
        <w:t>2.5%, Poviment</w:t>
      </w:r>
      <w:r w:rsidR="00317B73" w:rsidRPr="008552D8">
        <w:rPr>
          <w:rFonts w:asciiTheme="majorBidi" w:eastAsiaTheme="minorHAnsi" w:hAnsiTheme="majorBidi" w:cstheme="majorBidi"/>
          <w:color w:val="000000" w:themeColor="text1"/>
          <w:sz w:val="24"/>
          <w:szCs w:val="24"/>
          <w:vertAlign w:val="superscript"/>
          <w:lang w:bidi="ar-EG"/>
        </w:rPr>
        <w:t>®</w:t>
      </w:r>
      <w:r w:rsidR="00317B73" w:rsidRPr="008552D8">
        <w:rPr>
          <w:rFonts w:asciiTheme="majorBidi" w:eastAsiaTheme="minorHAnsi" w:hAnsiTheme="majorBidi" w:cstheme="majorBidi"/>
          <w:color w:val="000000" w:themeColor="text1"/>
          <w:sz w:val="24"/>
          <w:szCs w:val="24"/>
          <w:lang w:bidi="ar-EG"/>
        </w:rPr>
        <w:t xml:space="preserve"> and MM8</w:t>
      </w:r>
      <w:r w:rsidR="00317B73" w:rsidRPr="008552D8">
        <w:rPr>
          <w:rFonts w:asciiTheme="majorBidi" w:eastAsiaTheme="minorHAnsi" w:hAnsiTheme="majorBidi" w:cstheme="majorBidi"/>
          <w:color w:val="000000" w:themeColor="text1"/>
          <w:sz w:val="24"/>
          <w:szCs w:val="24"/>
          <w:vertAlign w:val="superscript"/>
          <w:lang w:bidi="ar-EG"/>
        </w:rPr>
        <w:t>®</w:t>
      </w:r>
      <w:r w:rsidR="00317B73" w:rsidRPr="008552D8">
        <w:rPr>
          <w:rFonts w:asciiTheme="majorBidi" w:eastAsiaTheme="minorHAnsi" w:hAnsiTheme="majorBidi" w:cstheme="majorBidi"/>
          <w:color w:val="000000" w:themeColor="text1"/>
          <w:sz w:val="24"/>
          <w:szCs w:val="24"/>
          <w:lang w:bidi="ar-EG"/>
        </w:rPr>
        <w:t xml:space="preserve">) </w:t>
      </w:r>
      <w:r w:rsidR="00616287" w:rsidRPr="008552D8">
        <w:rPr>
          <w:rFonts w:asciiTheme="majorBidi" w:eastAsiaTheme="minorHAnsi" w:hAnsiTheme="majorBidi" w:cstheme="majorBidi"/>
          <w:color w:val="000000" w:themeColor="text1"/>
          <w:sz w:val="24"/>
          <w:szCs w:val="24"/>
        </w:rPr>
        <w:t xml:space="preserve">were prepared </w:t>
      </w:r>
      <w:r w:rsidR="009C4F66" w:rsidRPr="008552D8">
        <w:rPr>
          <w:rFonts w:asciiTheme="majorBidi" w:eastAsiaTheme="minorHAnsi" w:hAnsiTheme="majorBidi" w:cstheme="majorBidi"/>
          <w:color w:val="000000" w:themeColor="text1"/>
          <w:sz w:val="24"/>
          <w:szCs w:val="24"/>
          <w:lang w:bidi="ar-EG"/>
        </w:rPr>
        <w:t>to</w:t>
      </w:r>
      <w:r w:rsidR="007C049A" w:rsidRPr="008552D8">
        <w:rPr>
          <w:rFonts w:asciiTheme="majorBidi" w:eastAsiaTheme="minorHAnsi" w:hAnsiTheme="majorBidi" w:cstheme="majorBidi"/>
          <w:color w:val="000000" w:themeColor="text1"/>
          <w:sz w:val="24"/>
          <w:szCs w:val="24"/>
        </w:rPr>
        <w:t xml:space="preserve"> </w:t>
      </w:r>
      <w:r w:rsidR="009960C4" w:rsidRPr="008552D8">
        <w:rPr>
          <w:rFonts w:asciiTheme="majorBidi" w:eastAsiaTheme="minorHAnsi" w:hAnsiTheme="majorBidi" w:cstheme="majorBidi"/>
          <w:color w:val="000000" w:themeColor="text1"/>
          <w:sz w:val="24"/>
          <w:szCs w:val="24"/>
        </w:rPr>
        <w:t>obtain the final dilution</w:t>
      </w:r>
      <w:r w:rsidR="00ED428C" w:rsidRPr="008552D8">
        <w:rPr>
          <w:rFonts w:asciiTheme="majorBidi" w:eastAsiaTheme="minorHAnsi" w:hAnsiTheme="majorBidi" w:cstheme="majorBidi"/>
          <w:color w:val="000000" w:themeColor="text1"/>
          <w:sz w:val="24"/>
          <w:szCs w:val="24"/>
        </w:rPr>
        <w:t>s</w:t>
      </w:r>
      <w:r w:rsidR="009C4F66" w:rsidRPr="008552D8">
        <w:rPr>
          <w:rFonts w:asciiTheme="majorBidi" w:eastAsiaTheme="minorHAnsi" w:hAnsiTheme="majorBidi" w:cstheme="majorBidi"/>
          <w:color w:val="000000" w:themeColor="text1"/>
          <w:sz w:val="24"/>
          <w:szCs w:val="24"/>
        </w:rPr>
        <w:t xml:space="preserve"> </w:t>
      </w:r>
      <w:r w:rsidR="00ED428C" w:rsidRPr="008552D8">
        <w:rPr>
          <w:rFonts w:asciiTheme="majorBidi" w:eastAsiaTheme="minorHAnsi" w:hAnsiTheme="majorBidi" w:cstheme="majorBidi"/>
          <w:color w:val="000000" w:themeColor="text1"/>
          <w:sz w:val="24"/>
          <w:szCs w:val="24"/>
        </w:rPr>
        <w:t>by</w:t>
      </w:r>
      <w:r w:rsidR="007C049A" w:rsidRPr="008552D8">
        <w:rPr>
          <w:rFonts w:asciiTheme="majorBidi" w:eastAsiaTheme="minorHAnsi" w:hAnsiTheme="majorBidi" w:cstheme="majorBidi"/>
          <w:color w:val="000000" w:themeColor="text1"/>
          <w:sz w:val="24"/>
          <w:szCs w:val="24"/>
        </w:rPr>
        <w:t xml:space="preserve"> using USP purified water </w:t>
      </w:r>
      <w:r w:rsidR="002C3DA2" w:rsidRPr="008552D8">
        <w:rPr>
          <w:rFonts w:asciiTheme="majorBidi" w:eastAsiaTheme="minorHAnsi" w:hAnsiTheme="majorBidi" w:cstheme="majorBidi"/>
          <w:color w:val="000000" w:themeColor="text1"/>
          <w:sz w:val="24"/>
          <w:szCs w:val="24"/>
        </w:rPr>
        <w:t>at</w:t>
      </w:r>
      <w:r w:rsidR="007C049A" w:rsidRPr="008552D8">
        <w:rPr>
          <w:rFonts w:asciiTheme="majorBidi" w:eastAsiaTheme="minorHAnsi" w:hAnsiTheme="majorBidi" w:cstheme="majorBidi"/>
          <w:color w:val="000000" w:themeColor="text1"/>
          <w:sz w:val="24"/>
          <w:szCs w:val="24"/>
        </w:rPr>
        <w:t xml:space="preserve"> pH </w:t>
      </w:r>
      <w:r w:rsidR="009C4F66" w:rsidRPr="008552D8">
        <w:rPr>
          <w:rFonts w:asciiTheme="majorBidi" w:eastAsiaTheme="minorHAnsi" w:hAnsiTheme="majorBidi" w:cstheme="majorBidi"/>
          <w:color w:val="000000" w:themeColor="text1"/>
          <w:sz w:val="24"/>
          <w:szCs w:val="24"/>
        </w:rPr>
        <w:t xml:space="preserve">  </w:t>
      </w:r>
      <w:r w:rsidR="007C049A" w:rsidRPr="008552D8">
        <w:rPr>
          <w:rFonts w:asciiTheme="majorBidi" w:eastAsiaTheme="minorHAnsi" w:hAnsiTheme="majorBidi" w:cstheme="majorBidi"/>
          <w:color w:val="000000" w:themeColor="text1"/>
          <w:sz w:val="24"/>
          <w:szCs w:val="24"/>
        </w:rPr>
        <w:t>5</w:t>
      </w:r>
      <w:r w:rsidR="009C4F66" w:rsidRPr="008552D8">
        <w:rPr>
          <w:rFonts w:asciiTheme="majorBidi" w:eastAsiaTheme="minorHAnsi" w:hAnsiTheme="majorBidi" w:cstheme="majorBidi"/>
          <w:color w:val="000000" w:themeColor="text1"/>
          <w:sz w:val="24"/>
          <w:szCs w:val="24"/>
        </w:rPr>
        <w:t>-</w:t>
      </w:r>
      <w:r w:rsidR="007C049A" w:rsidRPr="008552D8">
        <w:rPr>
          <w:rFonts w:asciiTheme="majorBidi" w:eastAsiaTheme="minorHAnsi" w:hAnsiTheme="majorBidi" w:cstheme="majorBidi"/>
          <w:color w:val="000000" w:themeColor="text1"/>
          <w:sz w:val="24"/>
          <w:szCs w:val="24"/>
        </w:rPr>
        <w:t>7</w:t>
      </w:r>
      <w:r w:rsidR="00ED428C" w:rsidRPr="008552D8">
        <w:rPr>
          <w:rFonts w:asciiTheme="majorBidi" w:eastAsiaTheme="minorHAnsi" w:hAnsiTheme="majorBidi" w:cstheme="majorBidi"/>
          <w:color w:val="000000" w:themeColor="text1"/>
          <w:sz w:val="24"/>
          <w:szCs w:val="24"/>
        </w:rPr>
        <w:t xml:space="preserve"> from</w:t>
      </w:r>
      <w:r w:rsidR="002E2AFD" w:rsidRPr="008552D8">
        <w:rPr>
          <w:rFonts w:asciiTheme="majorBidi" w:eastAsiaTheme="minorHAnsi" w:hAnsiTheme="majorBidi" w:cstheme="majorBidi"/>
          <w:color w:val="000000" w:themeColor="text1"/>
          <w:sz w:val="24"/>
          <w:szCs w:val="24"/>
        </w:rPr>
        <w:t xml:space="preserve"> ster</w:t>
      </w:r>
      <w:r w:rsidR="009F0722" w:rsidRPr="008552D8">
        <w:rPr>
          <w:rFonts w:asciiTheme="majorBidi" w:eastAsiaTheme="minorHAnsi" w:hAnsiTheme="majorBidi" w:cstheme="majorBidi"/>
          <w:color w:val="000000" w:themeColor="text1"/>
          <w:sz w:val="24"/>
          <w:szCs w:val="24"/>
        </w:rPr>
        <w:t>i</w:t>
      </w:r>
      <w:r w:rsidR="002E2AFD" w:rsidRPr="008552D8">
        <w:rPr>
          <w:rFonts w:asciiTheme="majorBidi" w:eastAsiaTheme="minorHAnsi" w:hAnsiTheme="majorBidi" w:cstheme="majorBidi"/>
          <w:color w:val="000000" w:themeColor="text1"/>
          <w:sz w:val="24"/>
          <w:szCs w:val="24"/>
        </w:rPr>
        <w:t>lized</w:t>
      </w:r>
      <w:r w:rsidR="00ED428C" w:rsidRPr="008552D8">
        <w:rPr>
          <w:rFonts w:asciiTheme="majorBidi" w:eastAsiaTheme="minorHAnsi" w:hAnsiTheme="majorBidi" w:cstheme="majorBidi"/>
          <w:color w:val="000000" w:themeColor="text1"/>
          <w:sz w:val="24"/>
          <w:szCs w:val="24"/>
        </w:rPr>
        <w:t xml:space="preserve"> tap water.                                                                                                                              </w:t>
      </w:r>
      <w:r w:rsidR="00ED428C" w:rsidRPr="008552D8">
        <w:rPr>
          <w:b/>
          <w:bCs/>
          <w:sz w:val="24"/>
          <w:szCs w:val="24"/>
        </w:rPr>
        <w:t xml:space="preserve"> </w:t>
      </w:r>
      <w:r w:rsidR="00ED428C" w:rsidRPr="008552D8">
        <w:rPr>
          <w:sz w:val="24"/>
          <w:szCs w:val="24"/>
        </w:rPr>
        <w:t xml:space="preserve">   </w:t>
      </w:r>
    </w:p>
    <w:p w:rsidR="00ED428C" w:rsidRPr="008552D8" w:rsidRDefault="009C4F66" w:rsidP="0038588E">
      <w:pPr>
        <w:spacing w:line="360" w:lineRule="auto"/>
        <w:jc w:val="both"/>
        <w:rPr>
          <w:sz w:val="24"/>
          <w:szCs w:val="24"/>
        </w:rPr>
      </w:pPr>
      <w:r w:rsidRPr="008552D8">
        <w:rPr>
          <w:b/>
          <w:bCs/>
          <w:sz w:val="24"/>
          <w:szCs w:val="24"/>
        </w:rPr>
        <w:t>2.2.2.</w:t>
      </w:r>
      <w:r w:rsidR="008F3D4D" w:rsidRPr="008552D8">
        <w:rPr>
          <w:b/>
          <w:bCs/>
          <w:sz w:val="24"/>
          <w:szCs w:val="24"/>
        </w:rPr>
        <w:t xml:space="preserve"> </w:t>
      </w:r>
      <w:r w:rsidR="00ED428C" w:rsidRPr="00C30208">
        <w:rPr>
          <w:b/>
          <w:bCs/>
          <w:sz w:val="26"/>
          <w:szCs w:val="26"/>
        </w:rPr>
        <w:t>Anti</w:t>
      </w:r>
      <w:r w:rsidR="0038588E" w:rsidRPr="00C30208">
        <w:rPr>
          <w:b/>
          <w:bCs/>
          <w:sz w:val="26"/>
          <w:szCs w:val="26"/>
        </w:rPr>
        <w:t>bacterial</w:t>
      </w:r>
      <w:r w:rsidR="00ED428C" w:rsidRPr="00C30208">
        <w:rPr>
          <w:b/>
          <w:bCs/>
          <w:sz w:val="26"/>
          <w:szCs w:val="26"/>
        </w:rPr>
        <w:t xml:space="preserve"> Effectiveness Test:</w:t>
      </w:r>
      <w:r w:rsidR="00ED428C" w:rsidRPr="008552D8">
        <w:rPr>
          <w:sz w:val="24"/>
          <w:szCs w:val="24"/>
        </w:rPr>
        <w:t xml:space="preserve">  </w:t>
      </w:r>
    </w:p>
    <w:p w:rsidR="00757846" w:rsidRPr="008552D8" w:rsidRDefault="002E7B7A" w:rsidP="00952559">
      <w:pPr>
        <w:spacing w:line="360" w:lineRule="auto"/>
        <w:jc w:val="both"/>
        <w:rPr>
          <w:sz w:val="24"/>
          <w:szCs w:val="24"/>
        </w:rPr>
      </w:pPr>
      <w:r w:rsidRPr="008552D8">
        <w:rPr>
          <w:sz w:val="24"/>
          <w:szCs w:val="24"/>
        </w:rPr>
        <w:t>The tested d</w:t>
      </w:r>
      <w:r w:rsidR="00ED428C" w:rsidRPr="008552D8">
        <w:rPr>
          <w:sz w:val="24"/>
          <w:szCs w:val="24"/>
        </w:rPr>
        <w:t>isinfectants were diluted to 90%</w:t>
      </w:r>
      <w:r w:rsidR="00F41B43" w:rsidRPr="008552D8">
        <w:rPr>
          <w:sz w:val="24"/>
          <w:szCs w:val="24"/>
        </w:rPr>
        <w:t xml:space="preserve"> </w:t>
      </w:r>
      <w:r w:rsidR="00ED428C" w:rsidRPr="008552D8">
        <w:rPr>
          <w:sz w:val="24"/>
          <w:szCs w:val="24"/>
        </w:rPr>
        <w:t xml:space="preserve">of </w:t>
      </w:r>
      <w:r w:rsidR="0038588E" w:rsidRPr="008552D8">
        <w:rPr>
          <w:sz w:val="24"/>
          <w:szCs w:val="24"/>
        </w:rPr>
        <w:t>us</w:t>
      </w:r>
      <w:r w:rsidR="00F41B43" w:rsidRPr="008552D8">
        <w:rPr>
          <w:sz w:val="24"/>
          <w:szCs w:val="24"/>
        </w:rPr>
        <w:t>ed</w:t>
      </w:r>
      <w:r w:rsidR="00ED428C" w:rsidRPr="008552D8">
        <w:rPr>
          <w:sz w:val="24"/>
          <w:szCs w:val="24"/>
        </w:rPr>
        <w:t xml:space="preserve"> concentrations with known volumes of previously settled bacterial suspensions during the test </w:t>
      </w:r>
      <w:r w:rsidR="0038588E" w:rsidRPr="008552D8">
        <w:rPr>
          <w:sz w:val="24"/>
          <w:szCs w:val="24"/>
        </w:rPr>
        <w:t xml:space="preserve">acts </w:t>
      </w:r>
      <w:r w:rsidR="00ED428C" w:rsidRPr="008552D8">
        <w:rPr>
          <w:sz w:val="24"/>
          <w:szCs w:val="24"/>
        </w:rPr>
        <w:t xml:space="preserve">as a matter of challenge </w:t>
      </w:r>
      <w:r w:rsidR="0038588E" w:rsidRPr="008552D8">
        <w:rPr>
          <w:sz w:val="24"/>
          <w:szCs w:val="24"/>
        </w:rPr>
        <w:t>for</w:t>
      </w:r>
      <w:r w:rsidR="00ED428C" w:rsidRPr="008552D8">
        <w:rPr>
          <w:sz w:val="24"/>
          <w:szCs w:val="24"/>
        </w:rPr>
        <w:t xml:space="preserve"> account</w:t>
      </w:r>
      <w:r w:rsidR="0038588E" w:rsidRPr="008552D8">
        <w:rPr>
          <w:sz w:val="24"/>
          <w:szCs w:val="24"/>
        </w:rPr>
        <w:t>ing</w:t>
      </w:r>
      <w:r w:rsidR="00ED428C" w:rsidRPr="008552D8">
        <w:rPr>
          <w:sz w:val="24"/>
          <w:szCs w:val="24"/>
        </w:rPr>
        <w:t xml:space="preserve"> </w:t>
      </w:r>
      <w:r w:rsidR="0038588E" w:rsidRPr="008552D8">
        <w:rPr>
          <w:sz w:val="24"/>
          <w:szCs w:val="24"/>
        </w:rPr>
        <w:t>the</w:t>
      </w:r>
      <w:r w:rsidR="00ED428C" w:rsidRPr="008552D8">
        <w:rPr>
          <w:sz w:val="24"/>
          <w:szCs w:val="24"/>
        </w:rPr>
        <w:t xml:space="preserve"> dilution error and </w:t>
      </w:r>
      <w:r w:rsidR="0038588E" w:rsidRPr="008552D8">
        <w:rPr>
          <w:sz w:val="24"/>
          <w:szCs w:val="24"/>
        </w:rPr>
        <w:t>difference</w:t>
      </w:r>
      <w:r w:rsidR="00ED428C" w:rsidRPr="008552D8">
        <w:rPr>
          <w:sz w:val="24"/>
          <w:szCs w:val="24"/>
        </w:rPr>
        <w:t xml:space="preserve"> during</w:t>
      </w:r>
      <w:r w:rsidR="0038588E" w:rsidRPr="008552D8">
        <w:rPr>
          <w:sz w:val="24"/>
          <w:szCs w:val="24"/>
        </w:rPr>
        <w:t xml:space="preserve"> the</w:t>
      </w:r>
      <w:r w:rsidR="00ED428C" w:rsidRPr="008552D8">
        <w:rPr>
          <w:sz w:val="24"/>
          <w:szCs w:val="24"/>
        </w:rPr>
        <w:t xml:space="preserve"> actual situation of </w:t>
      </w:r>
      <w:r w:rsidR="0038588E" w:rsidRPr="008552D8">
        <w:rPr>
          <w:sz w:val="24"/>
          <w:szCs w:val="24"/>
        </w:rPr>
        <w:t>bactericidal</w:t>
      </w:r>
      <w:r w:rsidR="00ED428C" w:rsidRPr="008552D8">
        <w:rPr>
          <w:sz w:val="24"/>
          <w:szCs w:val="24"/>
        </w:rPr>
        <w:t xml:space="preserve"> agent</w:t>
      </w:r>
      <w:r w:rsidR="0038588E" w:rsidRPr="008552D8">
        <w:rPr>
          <w:sz w:val="24"/>
          <w:szCs w:val="24"/>
        </w:rPr>
        <w:t>s</w:t>
      </w:r>
      <w:r w:rsidR="00ED428C" w:rsidRPr="008552D8">
        <w:rPr>
          <w:sz w:val="24"/>
          <w:szCs w:val="24"/>
        </w:rPr>
        <w:t xml:space="preserve"> preparation. Finally, </w:t>
      </w:r>
      <w:r w:rsidR="002C3DA2" w:rsidRPr="008552D8">
        <w:rPr>
          <w:rFonts w:asciiTheme="majorBidi" w:eastAsiaTheme="minorHAnsi" w:hAnsiTheme="majorBidi" w:cstheme="majorBidi"/>
          <w:color w:val="000000" w:themeColor="text1"/>
          <w:sz w:val="24"/>
          <w:szCs w:val="24"/>
        </w:rPr>
        <w:t xml:space="preserve">Four commercially available disinfectants were applied in vitro at various </w:t>
      </w:r>
      <w:r w:rsidR="007C049A" w:rsidRPr="008552D8">
        <w:rPr>
          <w:rFonts w:asciiTheme="majorBidi" w:eastAsiaTheme="minorHAnsi" w:hAnsiTheme="majorBidi" w:cstheme="majorBidi"/>
          <w:color w:val="000000" w:themeColor="text1"/>
          <w:sz w:val="24"/>
          <w:szCs w:val="24"/>
        </w:rPr>
        <w:t>concentrations used were</w:t>
      </w:r>
      <w:r w:rsidR="002C3DA2" w:rsidRPr="008552D8">
        <w:rPr>
          <w:rFonts w:asciiTheme="majorBidi" w:eastAsiaTheme="minorHAnsi" w:hAnsiTheme="majorBidi" w:cstheme="majorBidi"/>
          <w:color w:val="000000" w:themeColor="text1"/>
          <w:sz w:val="24"/>
          <w:szCs w:val="24"/>
        </w:rPr>
        <w:t xml:space="preserve"> </w:t>
      </w:r>
      <w:r w:rsidR="0030791A" w:rsidRPr="008552D8">
        <w:rPr>
          <w:rFonts w:asciiTheme="majorBidi" w:eastAsiaTheme="minorHAnsi" w:hAnsiTheme="majorBidi" w:cstheme="majorBidi"/>
          <w:color w:val="000000" w:themeColor="text1"/>
          <w:sz w:val="24"/>
          <w:szCs w:val="24"/>
        </w:rPr>
        <w:t xml:space="preserve">1%, 1.5% and </w:t>
      </w:r>
      <w:r w:rsidR="002C3DA2" w:rsidRPr="008552D8">
        <w:rPr>
          <w:rFonts w:asciiTheme="majorBidi" w:eastAsiaTheme="minorHAnsi" w:hAnsiTheme="majorBidi" w:cstheme="majorBidi"/>
          <w:color w:val="000000" w:themeColor="text1"/>
          <w:sz w:val="24"/>
          <w:szCs w:val="24"/>
        </w:rPr>
        <w:t xml:space="preserve">2% </w:t>
      </w:r>
      <w:r w:rsidR="007C049A" w:rsidRPr="008552D8">
        <w:rPr>
          <w:rFonts w:asciiTheme="majorBidi" w:eastAsiaTheme="minorHAnsi" w:hAnsiTheme="majorBidi" w:cstheme="majorBidi"/>
          <w:color w:val="000000" w:themeColor="text1"/>
          <w:sz w:val="24"/>
          <w:szCs w:val="24"/>
        </w:rPr>
        <w:t>with</w:t>
      </w:r>
      <w:r w:rsidR="002C3DA2" w:rsidRPr="008552D8">
        <w:rPr>
          <w:rFonts w:asciiTheme="majorBidi" w:eastAsiaTheme="minorHAnsi" w:hAnsiTheme="majorBidi" w:cstheme="majorBidi"/>
          <w:color w:val="000000" w:themeColor="text1"/>
          <w:sz w:val="24"/>
          <w:szCs w:val="24"/>
        </w:rPr>
        <w:t>in various</w:t>
      </w:r>
      <w:r w:rsidR="007C049A" w:rsidRPr="008552D8">
        <w:rPr>
          <w:rFonts w:asciiTheme="majorBidi" w:eastAsiaTheme="minorHAnsi" w:hAnsiTheme="majorBidi" w:cstheme="majorBidi"/>
          <w:color w:val="000000" w:themeColor="text1"/>
          <w:sz w:val="24"/>
          <w:szCs w:val="24"/>
        </w:rPr>
        <w:t xml:space="preserve"> </w:t>
      </w:r>
      <w:r w:rsidR="002C3DA2" w:rsidRPr="008552D8">
        <w:rPr>
          <w:rFonts w:asciiTheme="majorBidi" w:eastAsiaTheme="minorHAnsi" w:hAnsiTheme="majorBidi" w:cstheme="majorBidi"/>
          <w:color w:val="000000" w:themeColor="text1"/>
          <w:sz w:val="24"/>
          <w:szCs w:val="24"/>
        </w:rPr>
        <w:t>contact</w:t>
      </w:r>
      <w:r w:rsidR="007C049A" w:rsidRPr="008552D8">
        <w:rPr>
          <w:rFonts w:asciiTheme="majorBidi" w:eastAsiaTheme="minorHAnsi" w:hAnsiTheme="majorBidi" w:cstheme="majorBidi"/>
          <w:color w:val="000000" w:themeColor="text1"/>
          <w:sz w:val="24"/>
          <w:szCs w:val="24"/>
        </w:rPr>
        <w:t xml:space="preserve"> times of </w:t>
      </w:r>
      <w:r w:rsidR="0030791A" w:rsidRPr="008552D8">
        <w:rPr>
          <w:rFonts w:asciiTheme="majorBidi" w:eastAsiaTheme="minorHAnsi" w:hAnsiTheme="majorBidi" w:cstheme="majorBidi"/>
          <w:color w:val="000000" w:themeColor="text1"/>
          <w:sz w:val="24"/>
          <w:szCs w:val="24"/>
        </w:rPr>
        <w:t xml:space="preserve"> 30, 60, 90 and </w:t>
      </w:r>
      <w:r w:rsidR="002C3DA2" w:rsidRPr="008552D8">
        <w:rPr>
          <w:rFonts w:asciiTheme="majorBidi" w:eastAsiaTheme="minorHAnsi" w:hAnsiTheme="majorBidi" w:cstheme="majorBidi"/>
          <w:color w:val="000000" w:themeColor="text1"/>
          <w:sz w:val="24"/>
          <w:szCs w:val="24"/>
        </w:rPr>
        <w:t xml:space="preserve">120 </w:t>
      </w:r>
      <w:r w:rsidR="007C049A" w:rsidRPr="008552D8">
        <w:rPr>
          <w:rFonts w:asciiTheme="majorBidi" w:eastAsiaTheme="minorHAnsi" w:hAnsiTheme="majorBidi" w:cstheme="majorBidi"/>
          <w:color w:val="000000" w:themeColor="text1"/>
          <w:sz w:val="24"/>
          <w:szCs w:val="24"/>
        </w:rPr>
        <w:t>minutes</w:t>
      </w:r>
      <w:r w:rsidR="00757846" w:rsidRPr="008552D8">
        <w:rPr>
          <w:rFonts w:asciiTheme="majorBidi" w:eastAsiaTheme="minorHAnsi" w:hAnsiTheme="majorBidi" w:cstheme="majorBidi"/>
          <w:color w:val="000000" w:themeColor="text1"/>
          <w:sz w:val="24"/>
          <w:szCs w:val="24"/>
        </w:rPr>
        <w:t xml:space="preserve"> on contaminated area by </w:t>
      </w:r>
      <w:r w:rsidR="00757846" w:rsidRPr="008552D8">
        <w:rPr>
          <w:rFonts w:asciiTheme="majorBidi" w:eastAsiaTheme="minorHAnsi" w:hAnsiTheme="majorBidi" w:cstheme="majorBidi"/>
          <w:i/>
          <w:iCs/>
          <w:color w:val="000000" w:themeColor="text1"/>
          <w:sz w:val="24"/>
          <w:szCs w:val="24"/>
        </w:rPr>
        <w:t>E.coli</w:t>
      </w:r>
      <w:r w:rsidR="00A64373" w:rsidRPr="008552D8">
        <w:rPr>
          <w:rFonts w:asciiTheme="majorBidi" w:eastAsiaTheme="minorHAnsi" w:hAnsiTheme="majorBidi" w:cstheme="majorBidi"/>
          <w:color w:val="000000" w:themeColor="text1"/>
          <w:sz w:val="24"/>
          <w:szCs w:val="24"/>
        </w:rPr>
        <w:t xml:space="preserve"> </w:t>
      </w:r>
      <w:r w:rsidR="00A64373" w:rsidRPr="008552D8">
        <w:rPr>
          <w:b/>
          <w:color w:val="000000"/>
          <w:sz w:val="24"/>
          <w:szCs w:val="24"/>
        </w:rPr>
        <w:t>(</w:t>
      </w:r>
      <w:r w:rsidR="00E30DAA" w:rsidRPr="008552D8">
        <w:rPr>
          <w:bCs/>
          <w:color w:val="000000"/>
          <w:sz w:val="24"/>
          <w:szCs w:val="24"/>
        </w:rPr>
        <w:t>O</w:t>
      </w:r>
      <w:r w:rsidR="00A64373" w:rsidRPr="008552D8">
        <w:rPr>
          <w:bCs/>
          <w:color w:val="000000"/>
          <w:sz w:val="24"/>
          <w:szCs w:val="24"/>
        </w:rPr>
        <w:t>91: H21 strain)</w:t>
      </w:r>
      <w:r w:rsidR="00757846" w:rsidRPr="008552D8">
        <w:rPr>
          <w:rFonts w:asciiTheme="majorBidi" w:eastAsiaTheme="minorHAnsi" w:hAnsiTheme="majorBidi" w:cstheme="majorBidi"/>
          <w:color w:val="000000" w:themeColor="text1"/>
          <w:sz w:val="24"/>
          <w:szCs w:val="24"/>
        </w:rPr>
        <w:t xml:space="preserve"> and S.</w:t>
      </w:r>
      <w:r w:rsidR="00757846" w:rsidRPr="008552D8">
        <w:rPr>
          <w:rFonts w:asciiTheme="majorBidi" w:eastAsiaTheme="minorHAnsi" w:hAnsiTheme="majorBidi" w:cstheme="majorBidi"/>
          <w:i/>
          <w:iCs/>
          <w:color w:val="000000" w:themeColor="text1"/>
          <w:sz w:val="24"/>
          <w:szCs w:val="24"/>
        </w:rPr>
        <w:t xml:space="preserve"> </w:t>
      </w:r>
      <w:r w:rsidR="00AC1E80" w:rsidRPr="008552D8">
        <w:rPr>
          <w:rFonts w:asciiTheme="majorBidi" w:eastAsiaTheme="minorHAnsi" w:hAnsiTheme="majorBidi" w:cstheme="majorBidi"/>
          <w:i/>
          <w:iCs/>
          <w:color w:val="000000" w:themeColor="text1"/>
          <w:sz w:val="24"/>
          <w:szCs w:val="24"/>
        </w:rPr>
        <w:t>T</w:t>
      </w:r>
      <w:r w:rsidR="00952559" w:rsidRPr="008552D8">
        <w:rPr>
          <w:rFonts w:asciiTheme="majorBidi" w:eastAsiaTheme="minorHAnsi" w:hAnsiTheme="majorBidi" w:cstheme="majorBidi"/>
          <w:i/>
          <w:iCs/>
          <w:color w:val="000000" w:themeColor="text1"/>
          <w:sz w:val="24"/>
          <w:szCs w:val="24"/>
        </w:rPr>
        <w:t>y</w:t>
      </w:r>
      <w:r w:rsidR="00757846" w:rsidRPr="008552D8">
        <w:rPr>
          <w:rFonts w:asciiTheme="majorBidi" w:eastAsiaTheme="minorHAnsi" w:hAnsiTheme="majorBidi" w:cstheme="majorBidi"/>
          <w:i/>
          <w:iCs/>
          <w:color w:val="000000" w:themeColor="text1"/>
          <w:sz w:val="24"/>
          <w:szCs w:val="24"/>
        </w:rPr>
        <w:t xml:space="preserve">phimurium </w:t>
      </w:r>
      <w:r w:rsidR="00757846" w:rsidRPr="008552D8">
        <w:rPr>
          <w:rFonts w:asciiTheme="majorBidi" w:eastAsiaTheme="minorHAnsi" w:hAnsiTheme="majorBidi" w:cstheme="majorBidi"/>
          <w:color w:val="000000" w:themeColor="text1"/>
          <w:sz w:val="24"/>
          <w:szCs w:val="24"/>
          <w:lang w:bidi="ar-EG"/>
        </w:rPr>
        <w:t>at a titer of 3×10</w:t>
      </w:r>
      <w:r w:rsidR="00757846" w:rsidRPr="008552D8">
        <w:rPr>
          <w:rFonts w:asciiTheme="majorBidi" w:eastAsiaTheme="minorHAnsi" w:hAnsiTheme="majorBidi" w:cstheme="majorBidi"/>
          <w:color w:val="000000" w:themeColor="text1"/>
          <w:sz w:val="24"/>
          <w:szCs w:val="24"/>
          <w:vertAlign w:val="superscript"/>
          <w:lang w:bidi="ar-EG"/>
        </w:rPr>
        <w:t>6</w:t>
      </w:r>
      <w:r w:rsidR="0030791A" w:rsidRPr="008552D8">
        <w:rPr>
          <w:rFonts w:asciiTheme="majorBidi" w:eastAsiaTheme="minorHAnsi" w:hAnsiTheme="majorBidi" w:cstheme="majorBidi"/>
          <w:color w:val="000000" w:themeColor="text1"/>
          <w:sz w:val="24"/>
          <w:szCs w:val="24"/>
          <w:vertAlign w:val="superscript"/>
          <w:lang w:bidi="ar-EG"/>
        </w:rPr>
        <w:t xml:space="preserve"> </w:t>
      </w:r>
      <w:r w:rsidR="00757846" w:rsidRPr="008552D8">
        <w:rPr>
          <w:rFonts w:asciiTheme="majorBidi" w:eastAsiaTheme="minorHAnsi" w:hAnsiTheme="majorBidi" w:cstheme="majorBidi"/>
          <w:color w:val="000000" w:themeColor="text1"/>
          <w:sz w:val="24"/>
          <w:szCs w:val="24"/>
          <w:lang w:bidi="ar-EG"/>
        </w:rPr>
        <w:t>/</w:t>
      </w:r>
      <w:r w:rsidR="0030791A" w:rsidRPr="008552D8">
        <w:rPr>
          <w:rFonts w:asciiTheme="majorBidi" w:eastAsiaTheme="minorHAnsi" w:hAnsiTheme="majorBidi" w:cstheme="majorBidi"/>
          <w:color w:val="000000" w:themeColor="text1"/>
          <w:sz w:val="24"/>
          <w:szCs w:val="24"/>
          <w:lang w:bidi="ar-EG"/>
        </w:rPr>
        <w:t xml:space="preserve"> </w:t>
      </w:r>
      <w:r w:rsidR="00757846" w:rsidRPr="008552D8">
        <w:rPr>
          <w:rFonts w:asciiTheme="majorBidi" w:eastAsiaTheme="minorHAnsi" w:hAnsiTheme="majorBidi" w:cstheme="majorBidi"/>
          <w:color w:val="000000" w:themeColor="text1"/>
          <w:sz w:val="24"/>
          <w:szCs w:val="24"/>
          <w:lang w:bidi="ar-EG"/>
        </w:rPr>
        <w:t>cm</w:t>
      </w:r>
      <w:r w:rsidR="00757846" w:rsidRPr="008552D8">
        <w:rPr>
          <w:rFonts w:asciiTheme="majorBidi" w:eastAsiaTheme="minorHAnsi" w:hAnsiTheme="majorBidi" w:cstheme="majorBidi"/>
          <w:color w:val="000000" w:themeColor="text1"/>
          <w:sz w:val="24"/>
          <w:szCs w:val="24"/>
          <w:vertAlign w:val="superscript"/>
          <w:lang w:bidi="ar-EG"/>
        </w:rPr>
        <w:t>2</w:t>
      </w:r>
      <w:r w:rsidR="00757846" w:rsidRPr="008552D8">
        <w:rPr>
          <w:rFonts w:asciiTheme="majorBidi" w:eastAsiaTheme="minorHAnsi" w:hAnsiTheme="majorBidi" w:cstheme="majorBidi"/>
          <w:color w:val="000000" w:themeColor="text1"/>
          <w:sz w:val="24"/>
          <w:szCs w:val="24"/>
        </w:rPr>
        <w:t xml:space="preserve"> to </w:t>
      </w:r>
      <w:r w:rsidR="00BC22E6" w:rsidRPr="008552D8">
        <w:rPr>
          <w:rFonts w:asciiTheme="majorBidi" w:eastAsiaTheme="minorHAnsi" w:hAnsiTheme="majorBidi" w:cstheme="majorBidi"/>
          <w:color w:val="000000" w:themeColor="text1"/>
          <w:sz w:val="24"/>
          <w:szCs w:val="24"/>
        </w:rPr>
        <w:t>evaluate</w:t>
      </w:r>
      <w:r w:rsidR="00757846" w:rsidRPr="008552D8">
        <w:rPr>
          <w:rFonts w:asciiTheme="majorBidi" w:eastAsiaTheme="minorHAnsi" w:hAnsiTheme="majorBidi" w:cstheme="majorBidi"/>
          <w:color w:val="000000" w:themeColor="text1"/>
          <w:sz w:val="24"/>
          <w:szCs w:val="24"/>
        </w:rPr>
        <w:t xml:space="preserve"> the </w:t>
      </w:r>
      <w:r w:rsidR="00BC22E6" w:rsidRPr="008552D8">
        <w:rPr>
          <w:rFonts w:asciiTheme="majorBidi" w:eastAsiaTheme="minorHAnsi" w:hAnsiTheme="majorBidi" w:cstheme="majorBidi"/>
          <w:color w:val="000000" w:themeColor="text1"/>
          <w:sz w:val="24"/>
          <w:szCs w:val="24"/>
        </w:rPr>
        <w:t>effectiv</w:t>
      </w:r>
      <w:r w:rsidRPr="008552D8">
        <w:rPr>
          <w:rFonts w:asciiTheme="majorBidi" w:eastAsiaTheme="minorHAnsi" w:hAnsiTheme="majorBidi" w:cstheme="majorBidi"/>
          <w:color w:val="000000" w:themeColor="text1"/>
          <w:sz w:val="24"/>
          <w:szCs w:val="24"/>
        </w:rPr>
        <w:t>e</w:t>
      </w:r>
      <w:r w:rsidR="00BC22E6" w:rsidRPr="008552D8">
        <w:rPr>
          <w:rFonts w:asciiTheme="majorBidi" w:eastAsiaTheme="minorHAnsi" w:hAnsiTheme="majorBidi" w:cstheme="majorBidi"/>
          <w:color w:val="000000" w:themeColor="text1"/>
          <w:sz w:val="24"/>
          <w:szCs w:val="24"/>
        </w:rPr>
        <w:t>ness</w:t>
      </w:r>
      <w:r w:rsidR="00757846" w:rsidRPr="008552D8">
        <w:rPr>
          <w:rFonts w:asciiTheme="majorBidi" w:eastAsiaTheme="minorHAnsi" w:hAnsiTheme="majorBidi" w:cstheme="majorBidi"/>
          <w:color w:val="000000" w:themeColor="text1"/>
          <w:sz w:val="24"/>
          <w:szCs w:val="24"/>
        </w:rPr>
        <w:t xml:space="preserve"> of</w:t>
      </w:r>
      <w:r w:rsidR="00BC22E6" w:rsidRPr="008552D8">
        <w:rPr>
          <w:rFonts w:asciiTheme="majorBidi" w:eastAsiaTheme="minorHAnsi" w:hAnsiTheme="majorBidi" w:cstheme="majorBidi"/>
          <w:color w:val="000000" w:themeColor="text1"/>
          <w:sz w:val="24"/>
          <w:szCs w:val="24"/>
        </w:rPr>
        <w:t xml:space="preserve"> used</w:t>
      </w:r>
      <w:r w:rsidR="00757846" w:rsidRPr="008552D8">
        <w:rPr>
          <w:rFonts w:asciiTheme="majorBidi" w:eastAsiaTheme="minorHAnsi" w:hAnsiTheme="majorBidi" w:cstheme="majorBidi"/>
          <w:color w:val="000000" w:themeColor="text1"/>
          <w:sz w:val="24"/>
          <w:szCs w:val="24"/>
        </w:rPr>
        <w:t xml:space="preserve"> disinfect</w:t>
      </w:r>
      <w:r w:rsidR="0012502C" w:rsidRPr="008552D8">
        <w:rPr>
          <w:rFonts w:asciiTheme="majorBidi" w:eastAsiaTheme="minorHAnsi" w:hAnsiTheme="majorBidi" w:cstheme="majorBidi"/>
          <w:color w:val="000000" w:themeColor="text1"/>
          <w:sz w:val="24"/>
          <w:szCs w:val="24"/>
        </w:rPr>
        <w:t>ants</w:t>
      </w:r>
      <w:r w:rsidR="00757846" w:rsidRPr="008552D8">
        <w:rPr>
          <w:rFonts w:asciiTheme="majorBidi" w:eastAsiaTheme="minorHAnsi" w:hAnsiTheme="majorBidi" w:cstheme="majorBidi"/>
          <w:color w:val="000000" w:themeColor="text1"/>
          <w:sz w:val="24"/>
          <w:szCs w:val="24"/>
        </w:rPr>
        <w:t xml:space="preserve"> against</w:t>
      </w:r>
      <w:r w:rsidR="00BC22E6" w:rsidRPr="008552D8">
        <w:rPr>
          <w:rFonts w:asciiTheme="majorBidi" w:eastAsiaTheme="minorHAnsi" w:hAnsiTheme="majorBidi" w:cstheme="majorBidi"/>
          <w:color w:val="000000" w:themeColor="text1"/>
          <w:sz w:val="24"/>
          <w:szCs w:val="24"/>
        </w:rPr>
        <w:t xml:space="preserve"> these</w:t>
      </w:r>
      <w:r w:rsidR="00757846" w:rsidRPr="008552D8">
        <w:rPr>
          <w:rFonts w:asciiTheme="majorBidi" w:eastAsiaTheme="minorHAnsi" w:hAnsiTheme="majorBidi" w:cstheme="majorBidi"/>
          <w:color w:val="000000" w:themeColor="text1"/>
          <w:sz w:val="24"/>
          <w:szCs w:val="24"/>
        </w:rPr>
        <w:t xml:space="preserve"> </w:t>
      </w:r>
      <w:r w:rsidR="00BC22E6" w:rsidRPr="008552D8">
        <w:rPr>
          <w:rFonts w:asciiTheme="majorBidi" w:eastAsiaTheme="minorHAnsi" w:hAnsiTheme="majorBidi" w:cstheme="majorBidi"/>
          <w:color w:val="000000" w:themeColor="text1"/>
          <w:sz w:val="24"/>
          <w:szCs w:val="24"/>
        </w:rPr>
        <w:t>pathogens.</w:t>
      </w:r>
    </w:p>
    <w:p w:rsidR="008626CD" w:rsidRPr="008552D8" w:rsidRDefault="00F41B43" w:rsidP="008626CD">
      <w:pPr>
        <w:spacing w:line="360" w:lineRule="auto"/>
        <w:contextualSpacing/>
        <w:jc w:val="both"/>
        <w:rPr>
          <w:rFonts w:asciiTheme="majorBidi" w:eastAsiaTheme="minorHAnsi" w:hAnsiTheme="majorBidi" w:cstheme="majorBidi"/>
          <w:color w:val="000000" w:themeColor="text1"/>
          <w:sz w:val="24"/>
          <w:szCs w:val="24"/>
        </w:rPr>
      </w:pPr>
      <w:r w:rsidRPr="008552D8">
        <w:rPr>
          <w:rFonts w:asciiTheme="majorBidi" w:eastAsiaTheme="minorHAnsi" w:hAnsiTheme="majorBidi" w:cstheme="majorBidi"/>
          <w:b/>
          <w:bCs/>
          <w:i/>
          <w:iCs/>
          <w:color w:val="000000" w:themeColor="text1"/>
          <w:sz w:val="24"/>
          <w:szCs w:val="24"/>
        </w:rPr>
        <w:t>2.3</w:t>
      </w:r>
      <w:r w:rsidR="009C4F66" w:rsidRPr="008552D8">
        <w:rPr>
          <w:rFonts w:asciiTheme="majorBidi" w:eastAsiaTheme="minorHAnsi" w:hAnsiTheme="majorBidi" w:cstheme="majorBidi"/>
          <w:b/>
          <w:bCs/>
          <w:i/>
          <w:iCs/>
          <w:color w:val="000000" w:themeColor="text1"/>
          <w:sz w:val="24"/>
          <w:szCs w:val="24"/>
        </w:rPr>
        <w:t>.</w:t>
      </w:r>
      <w:r w:rsidRPr="008552D8">
        <w:rPr>
          <w:rFonts w:asciiTheme="majorBidi" w:eastAsiaTheme="minorHAnsi" w:hAnsiTheme="majorBidi" w:cstheme="majorBidi"/>
          <w:b/>
          <w:bCs/>
          <w:i/>
          <w:iCs/>
          <w:color w:val="000000" w:themeColor="text1"/>
          <w:sz w:val="24"/>
          <w:szCs w:val="24"/>
        </w:rPr>
        <w:t xml:space="preserve"> </w:t>
      </w:r>
      <w:r w:rsidR="00BC22E6" w:rsidRPr="00C30208">
        <w:rPr>
          <w:rFonts w:asciiTheme="majorBidi" w:eastAsiaTheme="minorHAnsi" w:hAnsiTheme="majorBidi" w:cstheme="majorBidi"/>
          <w:b/>
          <w:bCs/>
          <w:color w:val="000000" w:themeColor="text1"/>
          <w:sz w:val="26"/>
          <w:szCs w:val="26"/>
        </w:rPr>
        <w:t>The S</w:t>
      </w:r>
      <w:r w:rsidR="007C049A" w:rsidRPr="00C30208">
        <w:rPr>
          <w:rFonts w:asciiTheme="majorBidi" w:eastAsiaTheme="minorHAnsi" w:hAnsiTheme="majorBidi" w:cstheme="majorBidi"/>
          <w:b/>
          <w:bCs/>
          <w:color w:val="000000" w:themeColor="text1"/>
          <w:sz w:val="26"/>
          <w:szCs w:val="26"/>
        </w:rPr>
        <w:t>urface Challenge Test</w:t>
      </w:r>
      <w:r w:rsidR="00A163E7" w:rsidRPr="00C30208">
        <w:rPr>
          <w:rFonts w:asciiTheme="majorBidi" w:eastAsiaTheme="minorHAnsi" w:hAnsiTheme="majorBidi" w:cstheme="majorBidi"/>
          <w:b/>
          <w:bCs/>
          <w:color w:val="000000" w:themeColor="text1"/>
          <w:sz w:val="26"/>
          <w:szCs w:val="26"/>
        </w:rPr>
        <w:t xml:space="preserve"> was performed</w:t>
      </w:r>
      <w:r w:rsidR="00BC22E6" w:rsidRPr="00C30208">
        <w:rPr>
          <w:rFonts w:asciiTheme="majorBidi" w:eastAsiaTheme="minorHAnsi" w:hAnsiTheme="majorBidi" w:cstheme="majorBidi"/>
          <w:b/>
          <w:bCs/>
          <w:color w:val="000000" w:themeColor="text1"/>
          <w:sz w:val="26"/>
          <w:szCs w:val="26"/>
        </w:rPr>
        <w:t xml:space="preserve"> in vitro</w:t>
      </w:r>
      <w:r w:rsidR="00616287" w:rsidRPr="00C30208">
        <w:rPr>
          <w:rFonts w:asciiTheme="majorBidi" w:eastAsiaTheme="minorHAnsi" w:hAnsiTheme="majorBidi" w:cstheme="majorBidi"/>
          <w:b/>
          <w:bCs/>
          <w:i/>
          <w:iCs/>
          <w:color w:val="000000" w:themeColor="text1"/>
          <w:sz w:val="26"/>
          <w:szCs w:val="26"/>
        </w:rPr>
        <w:t>:</w:t>
      </w:r>
      <w:r w:rsidR="008626CD" w:rsidRPr="008552D8">
        <w:rPr>
          <w:rFonts w:asciiTheme="majorBidi" w:eastAsiaTheme="minorHAnsi" w:hAnsiTheme="majorBidi" w:cstheme="majorBidi"/>
          <w:color w:val="000000" w:themeColor="text1"/>
          <w:sz w:val="24"/>
          <w:szCs w:val="24"/>
        </w:rPr>
        <w:t xml:space="preserve"> This test was applied according to </w:t>
      </w:r>
      <w:r w:rsidR="008626CD" w:rsidRPr="008552D8">
        <w:rPr>
          <w:rFonts w:asciiTheme="majorBidi" w:eastAsiaTheme="minorHAnsi" w:hAnsiTheme="majorBidi" w:cstheme="majorBidi"/>
          <w:b/>
          <w:bCs/>
          <w:color w:val="000000" w:themeColor="text1"/>
          <w:sz w:val="24"/>
          <w:szCs w:val="24"/>
        </w:rPr>
        <w:t>(Clontz,</w:t>
      </w:r>
      <w:r w:rsidR="008F3D4D" w:rsidRPr="008552D8">
        <w:rPr>
          <w:rFonts w:asciiTheme="majorBidi" w:eastAsiaTheme="minorHAnsi" w:hAnsiTheme="majorBidi" w:cstheme="majorBidi"/>
          <w:b/>
          <w:bCs/>
          <w:color w:val="000000" w:themeColor="text1"/>
          <w:sz w:val="24"/>
          <w:szCs w:val="24"/>
        </w:rPr>
        <w:t xml:space="preserve"> </w:t>
      </w:r>
      <w:r w:rsidR="008626CD" w:rsidRPr="008552D8">
        <w:rPr>
          <w:rFonts w:asciiTheme="majorBidi" w:eastAsiaTheme="minorHAnsi" w:hAnsiTheme="majorBidi" w:cstheme="majorBidi"/>
          <w:b/>
          <w:bCs/>
          <w:color w:val="000000" w:themeColor="text1"/>
          <w:sz w:val="24"/>
          <w:szCs w:val="24"/>
        </w:rPr>
        <w:t>2008)</w:t>
      </w:r>
      <w:r w:rsidR="008626CD" w:rsidRPr="008552D8">
        <w:rPr>
          <w:rFonts w:asciiTheme="majorBidi" w:eastAsiaTheme="minorHAnsi" w:hAnsiTheme="majorBidi" w:cstheme="majorBidi"/>
          <w:color w:val="000000" w:themeColor="text1"/>
          <w:sz w:val="24"/>
          <w:szCs w:val="24"/>
        </w:rPr>
        <w:t>.</w:t>
      </w:r>
    </w:p>
    <w:p w:rsidR="0038588E" w:rsidRPr="008552D8" w:rsidRDefault="0038588E" w:rsidP="002A3505">
      <w:pPr>
        <w:spacing w:line="360" w:lineRule="auto"/>
        <w:contextualSpacing/>
        <w:jc w:val="both"/>
        <w:rPr>
          <w:rFonts w:asciiTheme="majorBidi" w:eastAsiaTheme="minorHAnsi" w:hAnsiTheme="majorBidi" w:cstheme="majorBidi"/>
          <w:color w:val="000000" w:themeColor="text1"/>
          <w:sz w:val="24"/>
          <w:szCs w:val="24"/>
        </w:rPr>
      </w:pPr>
      <w:r w:rsidRPr="008552D8">
        <w:rPr>
          <w:sz w:val="24"/>
          <w:szCs w:val="24"/>
        </w:rPr>
        <w:lastRenderedPageBreak/>
        <w:t xml:space="preserve">Accurately, </w:t>
      </w:r>
      <w:r w:rsidR="004E5BEE" w:rsidRPr="008552D8">
        <w:rPr>
          <w:sz w:val="24"/>
          <w:szCs w:val="24"/>
        </w:rPr>
        <w:t>large squares</w:t>
      </w:r>
      <w:r w:rsidRPr="008552D8">
        <w:rPr>
          <w:sz w:val="24"/>
          <w:szCs w:val="24"/>
          <w:lang w:bidi="ar-EG"/>
        </w:rPr>
        <w:t xml:space="preserve"> </w:t>
      </w:r>
      <w:r w:rsidR="004E5BEE" w:rsidRPr="008552D8">
        <w:rPr>
          <w:sz w:val="24"/>
          <w:szCs w:val="24"/>
          <w:lang w:bidi="ar-EG"/>
        </w:rPr>
        <w:t>(</w:t>
      </w:r>
      <w:r w:rsidR="004E5BEE" w:rsidRPr="008552D8">
        <w:rPr>
          <w:sz w:val="24"/>
          <w:szCs w:val="24"/>
        </w:rPr>
        <w:t>20cm</w:t>
      </w:r>
      <w:r w:rsidR="004E5BEE" w:rsidRPr="008552D8">
        <w:rPr>
          <w:rFonts w:hint="cs"/>
          <w:sz w:val="24"/>
          <w:szCs w:val="24"/>
          <w:rtl/>
          <w:lang w:bidi="ar-EG"/>
        </w:rPr>
        <w:t>×</w:t>
      </w:r>
      <w:r w:rsidR="004E5BEE" w:rsidRPr="008552D8">
        <w:rPr>
          <w:sz w:val="24"/>
          <w:szCs w:val="24"/>
          <w:lang w:bidi="ar-EG"/>
        </w:rPr>
        <w:t>20cm</w:t>
      </w:r>
      <w:r w:rsidR="004E5BEE" w:rsidRPr="008552D8">
        <w:rPr>
          <w:sz w:val="24"/>
          <w:szCs w:val="24"/>
        </w:rPr>
        <w:t>)</w:t>
      </w:r>
      <w:r w:rsidR="002C4013" w:rsidRPr="008552D8">
        <w:rPr>
          <w:sz w:val="24"/>
          <w:szCs w:val="24"/>
        </w:rPr>
        <w:t xml:space="preserve"> </w:t>
      </w:r>
      <w:r w:rsidRPr="008552D8">
        <w:rPr>
          <w:sz w:val="24"/>
          <w:szCs w:val="24"/>
          <w:lang w:bidi="ar-EG"/>
        </w:rPr>
        <w:t>of the surface</w:t>
      </w:r>
      <w:r w:rsidR="00E575D4" w:rsidRPr="008552D8">
        <w:rPr>
          <w:sz w:val="24"/>
          <w:szCs w:val="24"/>
          <w:lang w:bidi="ar-EG"/>
        </w:rPr>
        <w:t>s</w:t>
      </w:r>
      <w:r w:rsidRPr="008552D8">
        <w:rPr>
          <w:sz w:val="24"/>
          <w:szCs w:val="24"/>
          <w:lang w:bidi="ar-EG"/>
        </w:rPr>
        <w:t xml:space="preserve"> </w:t>
      </w:r>
      <w:r w:rsidR="006527E5" w:rsidRPr="008552D8">
        <w:rPr>
          <w:sz w:val="24"/>
          <w:szCs w:val="24"/>
          <w:lang w:bidi="ar-EG"/>
        </w:rPr>
        <w:t xml:space="preserve">area </w:t>
      </w:r>
      <w:r w:rsidRPr="008552D8">
        <w:rPr>
          <w:sz w:val="24"/>
          <w:szCs w:val="24"/>
          <w:lang w:bidi="ar-EG"/>
        </w:rPr>
        <w:t>w</w:t>
      </w:r>
      <w:r w:rsidR="00E575D4" w:rsidRPr="008552D8">
        <w:rPr>
          <w:sz w:val="24"/>
          <w:szCs w:val="24"/>
          <w:lang w:bidi="ar-EG"/>
        </w:rPr>
        <w:t>ere</w:t>
      </w:r>
      <w:r w:rsidRPr="008552D8">
        <w:rPr>
          <w:sz w:val="24"/>
          <w:szCs w:val="24"/>
          <w:lang w:bidi="ar-EG"/>
        </w:rPr>
        <w:t xml:space="preserve"> used for application of the</w:t>
      </w:r>
      <w:r w:rsidR="00E575D4" w:rsidRPr="008552D8">
        <w:rPr>
          <w:sz w:val="24"/>
          <w:szCs w:val="24"/>
          <w:lang w:bidi="ar-EG"/>
        </w:rPr>
        <w:t>se</w:t>
      </w:r>
      <w:r w:rsidRPr="008552D8">
        <w:rPr>
          <w:sz w:val="24"/>
          <w:szCs w:val="24"/>
          <w:lang w:bidi="ar-EG"/>
        </w:rPr>
        <w:t xml:space="preserve"> disinfectants at </w:t>
      </w:r>
      <w:r w:rsidR="00E575D4" w:rsidRPr="008552D8">
        <w:rPr>
          <w:sz w:val="24"/>
          <w:szCs w:val="24"/>
          <w:lang w:bidi="ar-EG"/>
        </w:rPr>
        <w:t>various</w:t>
      </w:r>
      <w:r w:rsidRPr="008552D8">
        <w:rPr>
          <w:sz w:val="24"/>
          <w:szCs w:val="24"/>
          <w:lang w:bidi="ar-EG"/>
        </w:rPr>
        <w:t xml:space="preserve"> dilutions </w:t>
      </w:r>
      <w:r w:rsidR="004E5BEE" w:rsidRPr="008552D8">
        <w:rPr>
          <w:sz w:val="24"/>
          <w:szCs w:val="24"/>
          <w:lang w:bidi="ar-EG"/>
        </w:rPr>
        <w:t>at temperature</w:t>
      </w:r>
      <w:r w:rsidR="004E5BEE" w:rsidRPr="008552D8">
        <w:rPr>
          <w:sz w:val="24"/>
          <w:szCs w:val="24"/>
        </w:rPr>
        <w:t xml:space="preserve"> of 30</w:t>
      </w:r>
      <w:r w:rsidR="004E5BEE" w:rsidRPr="008552D8">
        <w:rPr>
          <w:sz w:val="24"/>
          <w:szCs w:val="24"/>
        </w:rPr>
        <w:sym w:font="Symbol" w:char="F0B0"/>
      </w:r>
      <w:r w:rsidR="004E5BEE" w:rsidRPr="008552D8">
        <w:rPr>
          <w:sz w:val="24"/>
          <w:szCs w:val="24"/>
        </w:rPr>
        <w:t>C</w:t>
      </w:r>
      <w:r w:rsidRPr="008552D8">
        <w:rPr>
          <w:sz w:val="24"/>
          <w:szCs w:val="24"/>
        </w:rPr>
        <w:t>.</w:t>
      </w:r>
      <w:r w:rsidR="008626CD" w:rsidRPr="008552D8">
        <w:rPr>
          <w:rFonts w:asciiTheme="majorBidi" w:eastAsiaTheme="minorHAnsi" w:hAnsiTheme="majorBidi" w:cstheme="majorBidi"/>
          <w:color w:val="000000" w:themeColor="text1"/>
          <w:sz w:val="24"/>
          <w:szCs w:val="24"/>
        </w:rPr>
        <w:t xml:space="preserve"> </w:t>
      </w:r>
      <w:r w:rsidR="000978E2" w:rsidRPr="008552D8">
        <w:rPr>
          <w:sz w:val="24"/>
          <w:szCs w:val="24"/>
        </w:rPr>
        <w:t>E</w:t>
      </w:r>
      <w:r w:rsidRPr="008552D8">
        <w:rPr>
          <w:sz w:val="24"/>
          <w:szCs w:val="24"/>
        </w:rPr>
        <w:t>ach</w:t>
      </w:r>
      <w:r w:rsidR="006527E5" w:rsidRPr="008552D8">
        <w:rPr>
          <w:sz w:val="24"/>
          <w:szCs w:val="24"/>
        </w:rPr>
        <w:t xml:space="preserve"> large square</w:t>
      </w:r>
      <w:r w:rsidR="00827286" w:rsidRPr="008552D8">
        <w:rPr>
          <w:sz w:val="24"/>
          <w:szCs w:val="24"/>
          <w:lang w:bidi="ar-EG"/>
        </w:rPr>
        <w:t xml:space="preserve"> </w:t>
      </w:r>
      <w:r w:rsidR="000978E2" w:rsidRPr="008552D8">
        <w:rPr>
          <w:sz w:val="24"/>
          <w:szCs w:val="24"/>
          <w:lang w:bidi="ar-EG"/>
        </w:rPr>
        <w:t>was divided</w:t>
      </w:r>
      <w:r w:rsidR="004E5BEE" w:rsidRPr="008552D8">
        <w:rPr>
          <w:sz w:val="24"/>
          <w:szCs w:val="24"/>
        </w:rPr>
        <w:t xml:space="preserve"> </w:t>
      </w:r>
      <w:r w:rsidR="000978E2" w:rsidRPr="008552D8">
        <w:rPr>
          <w:sz w:val="24"/>
          <w:szCs w:val="24"/>
        </w:rPr>
        <w:t xml:space="preserve">into </w:t>
      </w:r>
      <w:r w:rsidR="004E5BEE" w:rsidRPr="008552D8">
        <w:rPr>
          <w:sz w:val="24"/>
          <w:szCs w:val="24"/>
        </w:rPr>
        <w:t>small</w:t>
      </w:r>
      <w:r w:rsidRPr="008552D8">
        <w:rPr>
          <w:sz w:val="24"/>
          <w:szCs w:val="24"/>
        </w:rPr>
        <w:t xml:space="preserve"> squares of 4 cm</w:t>
      </w:r>
      <w:r w:rsidR="00A64373" w:rsidRPr="008552D8">
        <w:rPr>
          <w:sz w:val="24"/>
          <w:szCs w:val="24"/>
        </w:rPr>
        <w:t xml:space="preserve"> </w:t>
      </w:r>
      <w:r w:rsidR="00A64373" w:rsidRPr="008552D8">
        <w:rPr>
          <w:sz w:val="24"/>
          <w:szCs w:val="24"/>
          <w:lang w:bidi="ar-EG"/>
        </w:rPr>
        <w:t xml:space="preserve">x </w:t>
      </w:r>
      <w:r w:rsidRPr="008552D8">
        <w:rPr>
          <w:sz w:val="24"/>
          <w:szCs w:val="24"/>
          <w:lang w:bidi="ar-EG"/>
        </w:rPr>
        <w:t xml:space="preserve">4 cm </w:t>
      </w:r>
      <w:r w:rsidR="002E7B7A" w:rsidRPr="008552D8">
        <w:rPr>
          <w:sz w:val="24"/>
          <w:szCs w:val="24"/>
          <w:lang w:bidi="ar-EG"/>
        </w:rPr>
        <w:t>and</w:t>
      </w:r>
      <w:r w:rsidRPr="008552D8">
        <w:rPr>
          <w:sz w:val="24"/>
          <w:szCs w:val="24"/>
          <w:lang w:bidi="ar-EG"/>
        </w:rPr>
        <w:t xml:space="preserve"> </w:t>
      </w:r>
      <w:r w:rsidR="00091041" w:rsidRPr="008552D8">
        <w:rPr>
          <w:sz w:val="24"/>
          <w:szCs w:val="24"/>
          <w:lang w:bidi="ar-EG"/>
        </w:rPr>
        <w:t>were</w:t>
      </w:r>
      <w:r w:rsidRPr="008552D8">
        <w:rPr>
          <w:sz w:val="24"/>
          <w:szCs w:val="24"/>
          <w:lang w:bidi="ar-EG"/>
        </w:rPr>
        <w:t xml:space="preserve"> artificially contaminated with</w:t>
      </w:r>
      <w:r w:rsidR="002E7B7A" w:rsidRPr="008552D8">
        <w:rPr>
          <w:sz w:val="24"/>
          <w:szCs w:val="24"/>
          <w:lang w:bidi="ar-EG"/>
        </w:rPr>
        <w:t xml:space="preserve"> the</w:t>
      </w:r>
      <w:r w:rsidRPr="008552D8">
        <w:rPr>
          <w:sz w:val="24"/>
          <w:szCs w:val="24"/>
          <w:lang w:bidi="ar-EG"/>
        </w:rPr>
        <w:t xml:space="preserve"> culture</w:t>
      </w:r>
      <w:r w:rsidR="00A3590E" w:rsidRPr="008552D8">
        <w:rPr>
          <w:sz w:val="24"/>
          <w:szCs w:val="24"/>
          <w:lang w:bidi="ar-EG"/>
        </w:rPr>
        <w:t>d broth for 24 hours</w:t>
      </w:r>
      <w:r w:rsidRPr="008552D8">
        <w:rPr>
          <w:sz w:val="24"/>
          <w:szCs w:val="24"/>
          <w:lang w:bidi="ar-EG"/>
        </w:rPr>
        <w:t xml:space="preserve"> of the tested </w:t>
      </w:r>
      <w:r w:rsidR="00091041" w:rsidRPr="008552D8">
        <w:rPr>
          <w:sz w:val="24"/>
          <w:szCs w:val="24"/>
          <w:lang w:bidi="ar-EG"/>
        </w:rPr>
        <w:t>microorganism</w:t>
      </w:r>
      <w:r w:rsidRPr="008552D8">
        <w:rPr>
          <w:sz w:val="24"/>
          <w:szCs w:val="24"/>
          <w:lang w:bidi="ar-EG"/>
        </w:rPr>
        <w:t>s</w:t>
      </w:r>
      <w:r w:rsidR="00091041" w:rsidRPr="008552D8">
        <w:rPr>
          <w:sz w:val="24"/>
          <w:szCs w:val="24"/>
          <w:lang w:bidi="ar-EG"/>
        </w:rPr>
        <w:t xml:space="preserve"> </w:t>
      </w:r>
      <w:r w:rsidR="003C7E0C" w:rsidRPr="008552D8">
        <w:rPr>
          <w:sz w:val="24"/>
          <w:szCs w:val="24"/>
          <w:lang w:bidi="ar-EG"/>
        </w:rPr>
        <w:t xml:space="preserve">and </w:t>
      </w:r>
      <w:r w:rsidR="00091041" w:rsidRPr="008552D8">
        <w:rPr>
          <w:sz w:val="24"/>
          <w:szCs w:val="24"/>
          <w:lang w:bidi="ar-EG"/>
        </w:rPr>
        <w:t>acts</w:t>
      </w:r>
      <w:r w:rsidRPr="008552D8">
        <w:rPr>
          <w:sz w:val="24"/>
          <w:szCs w:val="24"/>
          <w:lang w:bidi="ar-EG"/>
        </w:rPr>
        <w:t xml:space="preserve"> as the initial</w:t>
      </w:r>
      <w:r w:rsidR="00091041" w:rsidRPr="008552D8">
        <w:rPr>
          <w:sz w:val="24"/>
          <w:szCs w:val="24"/>
          <w:lang w:bidi="ar-EG"/>
        </w:rPr>
        <w:t xml:space="preserve"> bacterial</w:t>
      </w:r>
      <w:r w:rsidRPr="008552D8">
        <w:rPr>
          <w:sz w:val="24"/>
          <w:szCs w:val="24"/>
          <w:lang w:bidi="ar-EG"/>
        </w:rPr>
        <w:t xml:space="preserve"> counts of the tested </w:t>
      </w:r>
      <w:r w:rsidR="00091041" w:rsidRPr="008552D8">
        <w:rPr>
          <w:sz w:val="24"/>
          <w:szCs w:val="24"/>
          <w:lang w:bidi="ar-EG"/>
        </w:rPr>
        <w:t>pathogens</w:t>
      </w:r>
      <w:r w:rsidRPr="008552D8">
        <w:rPr>
          <w:sz w:val="24"/>
          <w:szCs w:val="24"/>
          <w:lang w:bidi="ar-EG"/>
        </w:rPr>
        <w:t xml:space="preserve"> </w:t>
      </w:r>
      <w:r w:rsidR="003C7E0C" w:rsidRPr="008552D8">
        <w:rPr>
          <w:sz w:val="24"/>
          <w:szCs w:val="24"/>
          <w:lang w:bidi="ar-EG"/>
        </w:rPr>
        <w:t xml:space="preserve">and </w:t>
      </w:r>
      <w:r w:rsidR="00091041" w:rsidRPr="008552D8">
        <w:rPr>
          <w:sz w:val="24"/>
          <w:szCs w:val="24"/>
          <w:lang w:bidi="ar-EG"/>
        </w:rPr>
        <w:t>were</w:t>
      </w:r>
      <w:r w:rsidRPr="008552D8">
        <w:rPr>
          <w:sz w:val="24"/>
          <w:szCs w:val="24"/>
          <w:lang w:bidi="ar-EG"/>
        </w:rPr>
        <w:t xml:space="preserve"> </w:t>
      </w:r>
      <w:r w:rsidR="004853E4" w:rsidRPr="008552D8">
        <w:rPr>
          <w:sz w:val="24"/>
          <w:szCs w:val="24"/>
          <w:lang w:bidi="ar-EG"/>
        </w:rPr>
        <w:t>counted</w:t>
      </w:r>
      <w:r w:rsidRPr="008552D8">
        <w:rPr>
          <w:sz w:val="24"/>
          <w:szCs w:val="24"/>
          <w:lang w:bidi="ar-EG"/>
        </w:rPr>
        <w:t xml:space="preserve"> </w:t>
      </w:r>
      <w:r w:rsidRPr="008552D8">
        <w:rPr>
          <w:sz w:val="24"/>
          <w:szCs w:val="24"/>
        </w:rPr>
        <w:t>before disinfectant</w:t>
      </w:r>
      <w:r w:rsidR="00091041" w:rsidRPr="008552D8">
        <w:rPr>
          <w:sz w:val="24"/>
          <w:szCs w:val="24"/>
        </w:rPr>
        <w:t>s application</w:t>
      </w:r>
      <w:r w:rsidRPr="008552D8">
        <w:rPr>
          <w:sz w:val="24"/>
          <w:szCs w:val="24"/>
        </w:rPr>
        <w:t xml:space="preserve">. </w:t>
      </w:r>
      <w:r w:rsidR="00091041" w:rsidRPr="008552D8">
        <w:rPr>
          <w:sz w:val="24"/>
          <w:szCs w:val="24"/>
        </w:rPr>
        <w:t>after</w:t>
      </w:r>
      <w:r w:rsidRPr="008552D8">
        <w:rPr>
          <w:sz w:val="24"/>
          <w:szCs w:val="24"/>
        </w:rPr>
        <w:t xml:space="preserve"> application of each prepar</w:t>
      </w:r>
      <w:r w:rsidR="00091041" w:rsidRPr="008552D8">
        <w:rPr>
          <w:sz w:val="24"/>
          <w:szCs w:val="24"/>
        </w:rPr>
        <w:t>ed</w:t>
      </w:r>
      <w:r w:rsidR="004853E4" w:rsidRPr="008552D8">
        <w:rPr>
          <w:sz w:val="24"/>
          <w:szCs w:val="24"/>
        </w:rPr>
        <w:t xml:space="preserve"> disinfectant</w:t>
      </w:r>
      <w:r w:rsidR="00091041" w:rsidRPr="008552D8">
        <w:rPr>
          <w:sz w:val="24"/>
          <w:szCs w:val="24"/>
        </w:rPr>
        <w:t xml:space="preserve"> </w:t>
      </w:r>
      <w:r w:rsidRPr="008552D8">
        <w:rPr>
          <w:sz w:val="24"/>
          <w:szCs w:val="24"/>
        </w:rPr>
        <w:t>at intervals of</w:t>
      </w:r>
      <w:r w:rsidR="00A64373" w:rsidRPr="008552D8">
        <w:rPr>
          <w:sz w:val="24"/>
          <w:szCs w:val="24"/>
        </w:rPr>
        <w:t xml:space="preserve">  30, 60,</w:t>
      </w:r>
      <w:r w:rsidR="004853E4" w:rsidRPr="008552D8">
        <w:rPr>
          <w:sz w:val="24"/>
          <w:szCs w:val="24"/>
        </w:rPr>
        <w:t xml:space="preserve"> </w:t>
      </w:r>
      <w:r w:rsidR="00A64373" w:rsidRPr="008552D8">
        <w:rPr>
          <w:sz w:val="24"/>
          <w:szCs w:val="24"/>
        </w:rPr>
        <w:t xml:space="preserve">90 and </w:t>
      </w:r>
      <w:r w:rsidR="004853E4" w:rsidRPr="008552D8">
        <w:rPr>
          <w:sz w:val="24"/>
          <w:szCs w:val="24"/>
        </w:rPr>
        <w:t>120</w:t>
      </w:r>
      <w:r w:rsidR="00A64373" w:rsidRPr="008552D8">
        <w:rPr>
          <w:sz w:val="24"/>
          <w:szCs w:val="24"/>
        </w:rPr>
        <w:t xml:space="preserve"> </w:t>
      </w:r>
      <w:r w:rsidRPr="008552D8">
        <w:rPr>
          <w:sz w:val="24"/>
          <w:szCs w:val="24"/>
        </w:rPr>
        <w:t xml:space="preserve">minutes, </w:t>
      </w:r>
      <w:r w:rsidR="004853E4" w:rsidRPr="008552D8">
        <w:rPr>
          <w:sz w:val="24"/>
          <w:szCs w:val="24"/>
        </w:rPr>
        <w:t xml:space="preserve">using </w:t>
      </w:r>
      <w:r w:rsidRPr="008552D8">
        <w:rPr>
          <w:sz w:val="24"/>
          <w:szCs w:val="24"/>
        </w:rPr>
        <w:t xml:space="preserve">sterile swabs for picking up </w:t>
      </w:r>
      <w:r w:rsidR="004853E4" w:rsidRPr="008552D8">
        <w:rPr>
          <w:sz w:val="24"/>
          <w:szCs w:val="24"/>
        </w:rPr>
        <w:t xml:space="preserve">the </w:t>
      </w:r>
      <w:r w:rsidRPr="008552D8">
        <w:rPr>
          <w:sz w:val="24"/>
          <w:szCs w:val="24"/>
        </w:rPr>
        <w:t xml:space="preserve">viable </w:t>
      </w:r>
      <w:r w:rsidR="006527E5" w:rsidRPr="008552D8">
        <w:rPr>
          <w:sz w:val="24"/>
          <w:szCs w:val="24"/>
        </w:rPr>
        <w:t>micro</w:t>
      </w:r>
      <w:r w:rsidRPr="008552D8">
        <w:rPr>
          <w:sz w:val="24"/>
          <w:szCs w:val="24"/>
        </w:rPr>
        <w:t>organisms from previously contaminated</w:t>
      </w:r>
      <w:r w:rsidR="006527E5" w:rsidRPr="008552D8">
        <w:rPr>
          <w:sz w:val="24"/>
          <w:szCs w:val="24"/>
        </w:rPr>
        <w:t xml:space="preserve"> small </w:t>
      </w:r>
      <w:r w:rsidRPr="008552D8">
        <w:rPr>
          <w:sz w:val="24"/>
          <w:szCs w:val="24"/>
        </w:rPr>
        <w:t xml:space="preserve">squares. </w:t>
      </w:r>
      <w:r w:rsidR="00AC1E80" w:rsidRPr="008552D8">
        <w:rPr>
          <w:sz w:val="24"/>
          <w:szCs w:val="24"/>
        </w:rPr>
        <w:t>W</w:t>
      </w:r>
      <w:r w:rsidR="004853E4" w:rsidRPr="008552D8">
        <w:rPr>
          <w:sz w:val="24"/>
          <w:szCs w:val="24"/>
        </w:rPr>
        <w:t>hole</w:t>
      </w:r>
      <w:r w:rsidRPr="008552D8">
        <w:rPr>
          <w:sz w:val="24"/>
          <w:szCs w:val="24"/>
        </w:rPr>
        <w:t xml:space="preserve"> swabs were </w:t>
      </w:r>
      <w:r w:rsidR="004853E4" w:rsidRPr="008552D8">
        <w:rPr>
          <w:sz w:val="24"/>
          <w:szCs w:val="24"/>
        </w:rPr>
        <w:t xml:space="preserve">directly </w:t>
      </w:r>
      <w:r w:rsidR="00A3590E" w:rsidRPr="008552D8">
        <w:rPr>
          <w:sz w:val="24"/>
          <w:szCs w:val="24"/>
        </w:rPr>
        <w:t>transferred</w:t>
      </w:r>
      <w:r w:rsidRPr="008552D8">
        <w:rPr>
          <w:sz w:val="24"/>
          <w:szCs w:val="24"/>
        </w:rPr>
        <w:t xml:space="preserve"> into sterile cotton plugged test tubes </w:t>
      </w:r>
      <w:r w:rsidR="00A3590E" w:rsidRPr="008552D8">
        <w:rPr>
          <w:sz w:val="24"/>
          <w:szCs w:val="24"/>
        </w:rPr>
        <w:t>that</w:t>
      </w:r>
      <w:r w:rsidRPr="008552D8">
        <w:rPr>
          <w:sz w:val="24"/>
          <w:szCs w:val="24"/>
        </w:rPr>
        <w:t xml:space="preserve"> contain 10 ml nutrient broth </w:t>
      </w:r>
      <w:r w:rsidR="00A3590E" w:rsidRPr="008552D8">
        <w:rPr>
          <w:sz w:val="24"/>
          <w:szCs w:val="24"/>
        </w:rPr>
        <w:t>and</w:t>
      </w:r>
      <w:r w:rsidRPr="008552D8">
        <w:rPr>
          <w:sz w:val="24"/>
          <w:szCs w:val="24"/>
        </w:rPr>
        <w:t xml:space="preserve"> 1 ml of the neutralizer of the </w:t>
      </w:r>
      <w:r w:rsidR="00A3590E" w:rsidRPr="008552D8">
        <w:rPr>
          <w:sz w:val="24"/>
          <w:szCs w:val="24"/>
        </w:rPr>
        <w:t>applied</w:t>
      </w:r>
      <w:r w:rsidRPr="008552D8">
        <w:rPr>
          <w:sz w:val="24"/>
          <w:szCs w:val="24"/>
        </w:rPr>
        <w:t xml:space="preserve"> preparation was added </w:t>
      </w:r>
      <w:r w:rsidR="000978E2" w:rsidRPr="008552D8">
        <w:rPr>
          <w:sz w:val="24"/>
          <w:szCs w:val="24"/>
        </w:rPr>
        <w:t xml:space="preserve">and </w:t>
      </w:r>
      <w:r w:rsidR="00A3590E" w:rsidRPr="008552D8">
        <w:rPr>
          <w:sz w:val="24"/>
          <w:szCs w:val="24"/>
        </w:rPr>
        <w:t>then</w:t>
      </w:r>
      <w:r w:rsidRPr="008552D8">
        <w:rPr>
          <w:sz w:val="24"/>
          <w:szCs w:val="24"/>
        </w:rPr>
        <w:t xml:space="preserve"> incubated at 37</w:t>
      </w:r>
      <w:r w:rsidRPr="008552D8">
        <w:rPr>
          <w:sz w:val="24"/>
          <w:szCs w:val="24"/>
        </w:rPr>
        <w:sym w:font="Symbol" w:char="F0B0"/>
      </w:r>
      <w:r w:rsidRPr="008552D8">
        <w:rPr>
          <w:sz w:val="24"/>
          <w:szCs w:val="24"/>
        </w:rPr>
        <w:t xml:space="preserve">C for 24 hours. Any detectable </w:t>
      </w:r>
      <w:r w:rsidR="00A3590E" w:rsidRPr="008552D8">
        <w:rPr>
          <w:sz w:val="24"/>
          <w:szCs w:val="24"/>
        </w:rPr>
        <w:t xml:space="preserve">bacterial </w:t>
      </w:r>
      <w:r w:rsidRPr="008552D8">
        <w:rPr>
          <w:sz w:val="24"/>
          <w:szCs w:val="24"/>
        </w:rPr>
        <w:t xml:space="preserve">growth was confirmed by </w:t>
      </w:r>
      <w:r w:rsidR="00A3590E" w:rsidRPr="008552D8">
        <w:rPr>
          <w:sz w:val="24"/>
          <w:szCs w:val="24"/>
        </w:rPr>
        <w:t>culturing</w:t>
      </w:r>
      <w:r w:rsidRPr="008552D8">
        <w:rPr>
          <w:sz w:val="24"/>
          <w:szCs w:val="24"/>
        </w:rPr>
        <w:t xml:space="preserve"> on specific agar plates. The</w:t>
      </w:r>
      <w:r w:rsidR="003D5064" w:rsidRPr="008552D8">
        <w:rPr>
          <w:sz w:val="24"/>
          <w:szCs w:val="24"/>
        </w:rPr>
        <w:t xml:space="preserve"> bacterial</w:t>
      </w:r>
      <w:r w:rsidRPr="008552D8">
        <w:rPr>
          <w:sz w:val="24"/>
          <w:szCs w:val="24"/>
        </w:rPr>
        <w:t xml:space="preserve"> count for each dilution </w:t>
      </w:r>
      <w:r w:rsidR="003D5064" w:rsidRPr="008552D8">
        <w:rPr>
          <w:sz w:val="24"/>
          <w:szCs w:val="24"/>
        </w:rPr>
        <w:t>should be</w:t>
      </w:r>
      <w:r w:rsidRPr="008552D8">
        <w:rPr>
          <w:sz w:val="24"/>
          <w:szCs w:val="24"/>
        </w:rPr>
        <w:t xml:space="preserve"> read then multiplied </w:t>
      </w:r>
      <w:r w:rsidR="002C4013" w:rsidRPr="008552D8">
        <w:rPr>
          <w:sz w:val="24"/>
          <w:szCs w:val="24"/>
        </w:rPr>
        <w:t>its</w:t>
      </w:r>
      <w:r w:rsidRPr="008552D8">
        <w:rPr>
          <w:sz w:val="24"/>
          <w:szCs w:val="24"/>
        </w:rPr>
        <w:t xml:space="preserve"> average by the reciprocal of the </w:t>
      </w:r>
      <w:r w:rsidR="003D5064" w:rsidRPr="008552D8">
        <w:rPr>
          <w:sz w:val="24"/>
          <w:szCs w:val="24"/>
        </w:rPr>
        <w:t xml:space="preserve">same </w:t>
      </w:r>
      <w:r w:rsidRPr="008552D8">
        <w:rPr>
          <w:sz w:val="24"/>
          <w:szCs w:val="24"/>
        </w:rPr>
        <w:t xml:space="preserve">dilution level.                                                   </w:t>
      </w:r>
    </w:p>
    <w:p w:rsidR="0038588E" w:rsidRPr="008552D8" w:rsidRDefault="0038588E" w:rsidP="0038588E">
      <w:pPr>
        <w:jc w:val="both"/>
        <w:rPr>
          <w:sz w:val="24"/>
          <w:szCs w:val="24"/>
          <w:lang w:bidi="ar-EG"/>
        </w:rPr>
      </w:pPr>
    </w:p>
    <w:p w:rsidR="008626CD" w:rsidRPr="008469F6" w:rsidRDefault="002A0274" w:rsidP="008626CD">
      <w:pPr>
        <w:autoSpaceDE w:val="0"/>
        <w:autoSpaceDN w:val="0"/>
        <w:adjustRightInd w:val="0"/>
        <w:spacing w:line="360" w:lineRule="auto"/>
        <w:jc w:val="both"/>
        <w:rPr>
          <w:rFonts w:asciiTheme="majorBidi" w:eastAsiaTheme="minorHAnsi" w:hAnsiTheme="majorBidi" w:cstheme="majorBidi"/>
          <w:b/>
          <w:bCs/>
          <w:color w:val="000000" w:themeColor="text1"/>
          <w:sz w:val="26"/>
          <w:szCs w:val="26"/>
        </w:rPr>
      </w:pPr>
      <w:r w:rsidRPr="008469F6">
        <w:rPr>
          <w:rFonts w:asciiTheme="majorBidi" w:eastAsiaTheme="minorHAnsi" w:hAnsiTheme="majorBidi" w:cstheme="majorBidi"/>
          <w:b/>
          <w:bCs/>
          <w:color w:val="000000" w:themeColor="text1"/>
          <w:sz w:val="26"/>
          <w:szCs w:val="26"/>
        </w:rPr>
        <w:t xml:space="preserve">3. </w:t>
      </w:r>
      <w:r w:rsidR="007C049A" w:rsidRPr="008469F6">
        <w:rPr>
          <w:rFonts w:asciiTheme="majorBidi" w:eastAsiaTheme="minorHAnsi" w:hAnsiTheme="majorBidi" w:cstheme="majorBidi"/>
          <w:b/>
          <w:bCs/>
          <w:color w:val="000000" w:themeColor="text1"/>
          <w:sz w:val="26"/>
          <w:szCs w:val="26"/>
        </w:rPr>
        <w:t>Result</w:t>
      </w:r>
      <w:r w:rsidR="00616287" w:rsidRPr="008469F6">
        <w:rPr>
          <w:rFonts w:asciiTheme="majorBidi" w:eastAsiaTheme="minorHAnsi" w:hAnsiTheme="majorBidi" w:cstheme="majorBidi"/>
          <w:b/>
          <w:bCs/>
          <w:color w:val="000000" w:themeColor="text1"/>
          <w:sz w:val="26"/>
          <w:szCs w:val="26"/>
        </w:rPr>
        <w:t>s</w:t>
      </w:r>
      <w:r w:rsidR="007C049A" w:rsidRPr="008469F6">
        <w:rPr>
          <w:rFonts w:asciiTheme="majorBidi" w:eastAsiaTheme="minorHAnsi" w:hAnsiTheme="majorBidi" w:cstheme="majorBidi"/>
          <w:b/>
          <w:bCs/>
          <w:color w:val="000000" w:themeColor="text1"/>
          <w:sz w:val="26"/>
          <w:szCs w:val="26"/>
        </w:rPr>
        <w:t>:</w:t>
      </w:r>
    </w:p>
    <w:p w:rsidR="008626CD" w:rsidRPr="008552D8" w:rsidRDefault="00306773" w:rsidP="00AC1E80">
      <w:pPr>
        <w:autoSpaceDE w:val="0"/>
        <w:autoSpaceDN w:val="0"/>
        <w:adjustRightInd w:val="0"/>
        <w:spacing w:line="360" w:lineRule="auto"/>
        <w:ind w:firstLine="720"/>
        <w:jc w:val="both"/>
        <w:rPr>
          <w:rFonts w:asciiTheme="majorBidi" w:eastAsiaTheme="minorHAnsi" w:hAnsiTheme="majorBidi" w:cstheme="majorBidi"/>
          <w:color w:val="000000" w:themeColor="text1"/>
          <w:sz w:val="24"/>
          <w:szCs w:val="24"/>
        </w:rPr>
      </w:pPr>
      <w:r w:rsidRPr="008552D8">
        <w:rPr>
          <w:rFonts w:asciiTheme="majorBidi" w:eastAsiaTheme="minorHAnsi" w:hAnsiTheme="majorBidi" w:cstheme="majorBidi"/>
          <w:b/>
          <w:bCs/>
          <w:color w:val="000000" w:themeColor="text1"/>
          <w:sz w:val="24"/>
          <w:szCs w:val="24"/>
          <w:lang w:bidi="ar-EG"/>
        </w:rPr>
        <w:t>Table (</w:t>
      </w:r>
      <w:r w:rsidR="00B05478" w:rsidRPr="008552D8">
        <w:rPr>
          <w:rFonts w:asciiTheme="majorBidi" w:eastAsiaTheme="minorHAnsi" w:hAnsiTheme="majorBidi" w:cstheme="majorBidi"/>
          <w:b/>
          <w:bCs/>
          <w:color w:val="000000" w:themeColor="text1"/>
          <w:sz w:val="24"/>
          <w:szCs w:val="24"/>
          <w:lang w:bidi="ar-EG"/>
        </w:rPr>
        <w:t>3.1</w:t>
      </w:r>
      <w:r w:rsidRPr="008552D8">
        <w:rPr>
          <w:rFonts w:asciiTheme="majorBidi" w:eastAsiaTheme="minorHAnsi" w:hAnsiTheme="majorBidi" w:cstheme="majorBidi"/>
          <w:b/>
          <w:bCs/>
          <w:color w:val="000000" w:themeColor="text1"/>
          <w:sz w:val="24"/>
          <w:szCs w:val="24"/>
          <w:lang w:bidi="ar-EG"/>
        </w:rPr>
        <w:t>)</w:t>
      </w:r>
      <w:r w:rsidRPr="008552D8">
        <w:rPr>
          <w:rFonts w:asciiTheme="majorBidi" w:eastAsiaTheme="minorHAnsi" w:hAnsiTheme="majorBidi" w:cstheme="majorBidi"/>
          <w:color w:val="000000" w:themeColor="text1"/>
          <w:sz w:val="24"/>
          <w:szCs w:val="24"/>
          <w:lang w:bidi="ar-EG"/>
        </w:rPr>
        <w:t xml:space="preserve"> show</w:t>
      </w:r>
      <w:r w:rsidR="003C7E0C" w:rsidRPr="008552D8">
        <w:rPr>
          <w:rFonts w:asciiTheme="majorBidi" w:eastAsiaTheme="minorHAnsi" w:hAnsiTheme="majorBidi" w:cstheme="majorBidi"/>
          <w:color w:val="000000" w:themeColor="text1"/>
          <w:sz w:val="24"/>
          <w:szCs w:val="24"/>
          <w:lang w:bidi="ar-EG"/>
        </w:rPr>
        <w:t>s</w:t>
      </w:r>
      <w:r w:rsidRPr="008552D8">
        <w:rPr>
          <w:rFonts w:asciiTheme="majorBidi" w:eastAsiaTheme="minorHAnsi" w:hAnsiTheme="majorBidi" w:cstheme="majorBidi"/>
          <w:color w:val="000000" w:themeColor="text1"/>
          <w:sz w:val="24"/>
          <w:szCs w:val="24"/>
          <w:lang w:bidi="ar-EG"/>
        </w:rPr>
        <w:t xml:space="preserve"> that </w:t>
      </w:r>
      <w:r w:rsidR="00E96258" w:rsidRPr="008552D8">
        <w:rPr>
          <w:rFonts w:asciiTheme="majorBidi" w:eastAsiaTheme="minorHAnsi" w:hAnsiTheme="majorBidi" w:cstheme="majorBidi"/>
          <w:color w:val="000000" w:themeColor="text1"/>
          <w:sz w:val="24"/>
          <w:szCs w:val="24"/>
          <w:lang w:bidi="ar-EG"/>
        </w:rPr>
        <w:t>A</w:t>
      </w:r>
      <w:r w:rsidR="008626CD" w:rsidRPr="008552D8">
        <w:rPr>
          <w:rFonts w:asciiTheme="majorBidi" w:eastAsiaTheme="minorHAnsi" w:hAnsiTheme="majorBidi" w:cstheme="majorBidi"/>
          <w:color w:val="000000" w:themeColor="text1"/>
          <w:sz w:val="24"/>
          <w:szCs w:val="24"/>
          <w:lang w:bidi="ar-EG"/>
        </w:rPr>
        <w:t>quavinol</w:t>
      </w:r>
      <w:r w:rsidR="00194CF9" w:rsidRPr="008552D8">
        <w:rPr>
          <w:rFonts w:asciiTheme="majorBidi" w:eastAsiaTheme="minorHAnsi" w:hAnsiTheme="majorBidi" w:cstheme="majorBidi"/>
          <w:color w:val="000000" w:themeColor="text1"/>
          <w:sz w:val="24"/>
          <w:szCs w:val="24"/>
          <w:vertAlign w:val="superscript"/>
          <w:lang w:bidi="ar-EG"/>
        </w:rPr>
        <w:t>®</w:t>
      </w:r>
      <w:r w:rsidR="00194CF9" w:rsidRPr="008552D8">
        <w:rPr>
          <w:rFonts w:asciiTheme="majorBidi" w:eastAsiaTheme="minorHAnsi" w:hAnsiTheme="majorBidi" w:cstheme="majorBidi"/>
          <w:color w:val="000000" w:themeColor="text1"/>
          <w:sz w:val="24"/>
          <w:szCs w:val="24"/>
        </w:rPr>
        <w:t xml:space="preserve"> </w:t>
      </w:r>
      <w:r w:rsidR="008626CD" w:rsidRPr="008552D8">
        <w:rPr>
          <w:rFonts w:asciiTheme="majorBidi" w:eastAsiaTheme="minorHAnsi" w:hAnsiTheme="majorBidi" w:cstheme="majorBidi"/>
          <w:color w:val="000000" w:themeColor="text1"/>
          <w:sz w:val="24"/>
          <w:szCs w:val="24"/>
          <w:lang w:bidi="ar-EG"/>
        </w:rPr>
        <w:t>5%</w:t>
      </w:r>
      <w:r w:rsidR="00194CF9" w:rsidRPr="008552D8">
        <w:rPr>
          <w:rFonts w:asciiTheme="majorBidi" w:eastAsiaTheme="minorHAnsi" w:hAnsiTheme="majorBidi" w:cstheme="majorBidi"/>
          <w:color w:val="000000" w:themeColor="text1"/>
          <w:sz w:val="24"/>
          <w:szCs w:val="24"/>
          <w:lang w:bidi="ar-EG"/>
        </w:rPr>
        <w:t xml:space="preserve"> </w:t>
      </w:r>
      <w:r w:rsidR="00EB1B7B" w:rsidRPr="008552D8">
        <w:rPr>
          <w:rFonts w:asciiTheme="majorBidi" w:eastAsiaTheme="minorHAnsi" w:hAnsiTheme="majorBidi" w:cstheme="majorBidi"/>
          <w:color w:val="000000" w:themeColor="text1"/>
          <w:sz w:val="24"/>
          <w:szCs w:val="24"/>
        </w:rPr>
        <w:t>succeeded in completely reducing</w:t>
      </w:r>
      <w:r w:rsidR="008626CD" w:rsidRPr="008552D8">
        <w:rPr>
          <w:rFonts w:asciiTheme="majorBidi" w:eastAsiaTheme="minorHAnsi" w:hAnsiTheme="majorBidi" w:cstheme="majorBidi"/>
          <w:color w:val="000000" w:themeColor="text1"/>
          <w:sz w:val="24"/>
          <w:szCs w:val="24"/>
        </w:rPr>
        <w:t xml:space="preserve"> the number of tested </w:t>
      </w:r>
      <w:r w:rsidR="008626CD" w:rsidRPr="008552D8">
        <w:rPr>
          <w:rFonts w:asciiTheme="majorBidi" w:eastAsiaTheme="minorHAnsi" w:hAnsiTheme="majorBidi" w:cstheme="majorBidi"/>
          <w:i/>
          <w:iCs/>
          <w:color w:val="000000" w:themeColor="text1"/>
          <w:sz w:val="24"/>
          <w:szCs w:val="24"/>
        </w:rPr>
        <w:t>E.coli</w:t>
      </w:r>
      <w:r w:rsidR="008626CD" w:rsidRPr="008552D8">
        <w:rPr>
          <w:rFonts w:asciiTheme="majorBidi" w:eastAsiaTheme="minorHAnsi" w:hAnsiTheme="majorBidi" w:cstheme="majorBidi"/>
          <w:color w:val="000000" w:themeColor="text1"/>
          <w:sz w:val="24"/>
          <w:szCs w:val="24"/>
        </w:rPr>
        <w:t xml:space="preserve"> </w:t>
      </w:r>
      <w:r w:rsidR="003773E1" w:rsidRPr="008552D8">
        <w:rPr>
          <w:rFonts w:asciiTheme="majorBidi" w:eastAsiaTheme="minorHAnsi" w:hAnsiTheme="majorBidi" w:cstheme="majorBidi"/>
          <w:color w:val="000000" w:themeColor="text1"/>
          <w:sz w:val="24"/>
          <w:szCs w:val="24"/>
        </w:rPr>
        <w:t xml:space="preserve">when used </w:t>
      </w:r>
      <w:r w:rsidR="00E96258" w:rsidRPr="008552D8">
        <w:rPr>
          <w:rFonts w:asciiTheme="majorBidi" w:eastAsiaTheme="minorHAnsi" w:hAnsiTheme="majorBidi" w:cstheme="majorBidi"/>
          <w:color w:val="000000" w:themeColor="text1"/>
          <w:sz w:val="24"/>
          <w:szCs w:val="24"/>
        </w:rPr>
        <w:t>at</w:t>
      </w:r>
      <w:r w:rsidR="00194CF9" w:rsidRPr="008552D8">
        <w:rPr>
          <w:rFonts w:asciiTheme="majorBidi" w:eastAsiaTheme="minorHAnsi" w:hAnsiTheme="majorBidi" w:cstheme="majorBidi"/>
          <w:color w:val="000000" w:themeColor="text1"/>
          <w:sz w:val="24"/>
          <w:szCs w:val="24"/>
        </w:rPr>
        <w:t xml:space="preserve"> </w:t>
      </w:r>
      <w:r w:rsidR="00E96258" w:rsidRPr="008552D8">
        <w:rPr>
          <w:rFonts w:asciiTheme="majorBidi" w:eastAsiaTheme="minorHAnsi" w:hAnsiTheme="majorBidi" w:cstheme="majorBidi"/>
          <w:color w:val="000000" w:themeColor="text1"/>
          <w:sz w:val="24"/>
          <w:szCs w:val="24"/>
        </w:rPr>
        <w:t>1%</w:t>
      </w:r>
      <w:r w:rsidR="008E403C" w:rsidRPr="008552D8">
        <w:rPr>
          <w:rFonts w:asciiTheme="majorBidi" w:eastAsiaTheme="minorHAnsi" w:hAnsiTheme="majorBidi" w:cstheme="majorBidi"/>
          <w:color w:val="000000" w:themeColor="text1"/>
          <w:sz w:val="24"/>
          <w:szCs w:val="24"/>
        </w:rPr>
        <w:t>,</w:t>
      </w:r>
      <w:r w:rsidR="00175129" w:rsidRPr="008552D8">
        <w:rPr>
          <w:rFonts w:asciiTheme="majorBidi" w:eastAsiaTheme="minorHAnsi" w:hAnsiTheme="majorBidi" w:cstheme="majorBidi"/>
          <w:color w:val="000000" w:themeColor="text1"/>
          <w:sz w:val="24"/>
          <w:szCs w:val="24"/>
        </w:rPr>
        <w:t xml:space="preserve"> </w:t>
      </w:r>
      <w:r w:rsidR="00EB1B7B" w:rsidRPr="008552D8">
        <w:rPr>
          <w:rFonts w:asciiTheme="majorBidi" w:eastAsiaTheme="minorHAnsi" w:hAnsiTheme="majorBidi" w:cstheme="majorBidi"/>
          <w:color w:val="000000" w:themeColor="text1"/>
          <w:sz w:val="24"/>
          <w:szCs w:val="24"/>
        </w:rPr>
        <w:t>1.5% and 2%</w:t>
      </w:r>
      <w:r w:rsidR="00E96258" w:rsidRPr="008552D8">
        <w:rPr>
          <w:rFonts w:asciiTheme="majorBidi" w:eastAsiaTheme="minorHAnsi" w:hAnsiTheme="majorBidi" w:cstheme="majorBidi"/>
          <w:color w:val="000000" w:themeColor="text1"/>
          <w:sz w:val="24"/>
          <w:szCs w:val="24"/>
        </w:rPr>
        <w:t xml:space="preserve"> concentration</w:t>
      </w:r>
      <w:r w:rsidR="00B64B9C" w:rsidRPr="008552D8">
        <w:rPr>
          <w:rFonts w:asciiTheme="majorBidi" w:eastAsiaTheme="minorHAnsi" w:hAnsiTheme="majorBidi" w:cstheme="majorBidi"/>
          <w:color w:val="000000" w:themeColor="text1"/>
          <w:sz w:val="24"/>
          <w:szCs w:val="24"/>
        </w:rPr>
        <w:t>s</w:t>
      </w:r>
      <w:r w:rsidR="008626CD" w:rsidRPr="008552D8">
        <w:rPr>
          <w:rFonts w:asciiTheme="majorBidi" w:eastAsiaTheme="minorHAnsi" w:hAnsiTheme="majorBidi" w:cstheme="majorBidi"/>
          <w:color w:val="000000" w:themeColor="text1"/>
          <w:sz w:val="24"/>
          <w:szCs w:val="24"/>
        </w:rPr>
        <w:t xml:space="preserve"> by 100%</w:t>
      </w:r>
      <w:r w:rsidR="00B64B9C" w:rsidRPr="008552D8">
        <w:rPr>
          <w:rFonts w:asciiTheme="majorBidi" w:eastAsiaTheme="minorHAnsi" w:hAnsiTheme="majorBidi" w:cstheme="majorBidi"/>
          <w:color w:val="000000" w:themeColor="text1"/>
          <w:sz w:val="24"/>
          <w:szCs w:val="24"/>
        </w:rPr>
        <w:t xml:space="preserve"> at </w:t>
      </w:r>
      <w:r w:rsidR="003773E1" w:rsidRPr="008552D8">
        <w:rPr>
          <w:rFonts w:asciiTheme="majorBidi" w:eastAsiaTheme="minorHAnsi" w:hAnsiTheme="majorBidi" w:cstheme="majorBidi"/>
          <w:color w:val="000000" w:themeColor="text1"/>
          <w:sz w:val="24"/>
          <w:szCs w:val="24"/>
        </w:rPr>
        <w:t>all</w:t>
      </w:r>
      <w:r w:rsidR="00B64B9C" w:rsidRPr="008552D8">
        <w:rPr>
          <w:rFonts w:asciiTheme="majorBidi" w:eastAsiaTheme="minorHAnsi" w:hAnsiTheme="majorBidi" w:cstheme="majorBidi"/>
          <w:color w:val="000000" w:themeColor="text1"/>
          <w:sz w:val="24"/>
          <w:szCs w:val="24"/>
        </w:rPr>
        <w:t xml:space="preserve"> concentration</w:t>
      </w:r>
      <w:r w:rsidR="00DB3DFD" w:rsidRPr="008552D8">
        <w:rPr>
          <w:rFonts w:asciiTheme="majorBidi" w:eastAsiaTheme="minorHAnsi" w:hAnsiTheme="majorBidi" w:cstheme="majorBidi"/>
          <w:color w:val="000000" w:themeColor="text1"/>
          <w:sz w:val="24"/>
          <w:szCs w:val="24"/>
        </w:rPr>
        <w:t>s</w:t>
      </w:r>
      <w:r w:rsidR="00B64B9C" w:rsidRPr="008552D8">
        <w:rPr>
          <w:rFonts w:asciiTheme="majorBidi" w:eastAsiaTheme="minorHAnsi" w:hAnsiTheme="majorBidi" w:cstheme="majorBidi"/>
          <w:color w:val="000000" w:themeColor="text1"/>
          <w:sz w:val="24"/>
          <w:szCs w:val="24"/>
        </w:rPr>
        <w:t xml:space="preserve"> </w:t>
      </w:r>
      <w:r w:rsidR="008626CD" w:rsidRPr="008552D8">
        <w:rPr>
          <w:rFonts w:asciiTheme="majorBidi" w:eastAsiaTheme="minorHAnsi" w:hAnsiTheme="majorBidi" w:cstheme="majorBidi"/>
          <w:color w:val="000000" w:themeColor="text1"/>
          <w:sz w:val="24"/>
          <w:szCs w:val="24"/>
        </w:rPr>
        <w:t>within 120 minutes</w:t>
      </w:r>
      <w:r w:rsidR="008626CD" w:rsidRPr="008552D8">
        <w:rPr>
          <w:rFonts w:asciiTheme="majorBidi" w:eastAsiaTheme="minorHAnsi" w:hAnsiTheme="majorBidi" w:cstheme="majorBidi"/>
          <w:i/>
          <w:iCs/>
          <w:color w:val="000000" w:themeColor="text1"/>
          <w:sz w:val="24"/>
          <w:szCs w:val="24"/>
        </w:rPr>
        <w:t>.</w:t>
      </w:r>
      <w:r w:rsidR="008F3D4D" w:rsidRPr="008552D8">
        <w:rPr>
          <w:rFonts w:asciiTheme="majorBidi" w:eastAsiaTheme="minorHAnsi" w:hAnsiTheme="majorBidi" w:cstheme="majorBidi"/>
          <w:i/>
          <w:iCs/>
          <w:color w:val="000000" w:themeColor="text1"/>
          <w:sz w:val="24"/>
          <w:szCs w:val="24"/>
        </w:rPr>
        <w:t xml:space="preserve"> </w:t>
      </w:r>
      <w:r w:rsidR="008F3D4D" w:rsidRPr="008552D8">
        <w:rPr>
          <w:rFonts w:asciiTheme="majorBidi" w:eastAsiaTheme="minorHAnsi" w:hAnsiTheme="majorBidi" w:cstheme="majorBidi"/>
          <w:color w:val="000000" w:themeColor="text1"/>
          <w:sz w:val="24"/>
          <w:szCs w:val="24"/>
        </w:rPr>
        <w:t>F</w:t>
      </w:r>
      <w:r w:rsidR="008626CD" w:rsidRPr="008552D8">
        <w:rPr>
          <w:rFonts w:asciiTheme="majorBidi" w:eastAsiaTheme="minorHAnsi" w:hAnsiTheme="majorBidi" w:cstheme="majorBidi"/>
          <w:color w:val="000000" w:themeColor="text1"/>
          <w:sz w:val="24"/>
          <w:szCs w:val="24"/>
        </w:rPr>
        <w:t>ollowed by</w:t>
      </w:r>
      <w:r w:rsidR="008626CD" w:rsidRPr="008552D8">
        <w:rPr>
          <w:rFonts w:asciiTheme="majorBidi" w:eastAsiaTheme="minorHAnsi" w:hAnsiTheme="majorBidi" w:cstheme="majorBidi"/>
          <w:color w:val="000000" w:themeColor="text1"/>
          <w:sz w:val="24"/>
          <w:szCs w:val="24"/>
          <w:lang w:bidi="ar-EG"/>
        </w:rPr>
        <w:t xml:space="preserve"> </w:t>
      </w:r>
      <w:r w:rsidR="00620405" w:rsidRPr="008552D8">
        <w:rPr>
          <w:rFonts w:asciiTheme="majorBidi" w:eastAsiaTheme="minorHAnsi" w:hAnsiTheme="majorBidi" w:cstheme="majorBidi"/>
          <w:color w:val="000000" w:themeColor="text1"/>
          <w:sz w:val="24"/>
          <w:szCs w:val="24"/>
          <w:lang w:bidi="ar-EG"/>
        </w:rPr>
        <w:t>P</w:t>
      </w:r>
      <w:r w:rsidR="008626CD" w:rsidRPr="008552D8">
        <w:rPr>
          <w:rFonts w:asciiTheme="majorBidi" w:eastAsiaTheme="minorHAnsi" w:hAnsiTheme="majorBidi" w:cstheme="majorBidi"/>
          <w:color w:val="000000" w:themeColor="text1"/>
          <w:sz w:val="24"/>
          <w:szCs w:val="24"/>
          <w:lang w:bidi="ar-EG"/>
        </w:rPr>
        <w:t>resept</w:t>
      </w:r>
      <w:r w:rsidR="00194CF9" w:rsidRPr="008552D8">
        <w:rPr>
          <w:rFonts w:asciiTheme="majorBidi" w:eastAsiaTheme="minorHAnsi" w:hAnsiTheme="majorBidi" w:cstheme="majorBidi"/>
          <w:color w:val="000000" w:themeColor="text1"/>
          <w:sz w:val="24"/>
          <w:szCs w:val="24"/>
          <w:vertAlign w:val="superscript"/>
          <w:lang w:bidi="ar-EG"/>
        </w:rPr>
        <w:t>®</w:t>
      </w:r>
      <w:r w:rsidR="001E3365" w:rsidRPr="008552D8">
        <w:rPr>
          <w:rFonts w:asciiTheme="majorBidi" w:eastAsiaTheme="minorHAnsi" w:hAnsiTheme="majorBidi" w:cstheme="majorBidi"/>
          <w:color w:val="000000" w:themeColor="text1"/>
          <w:sz w:val="24"/>
          <w:szCs w:val="24"/>
          <w:lang w:bidi="ar-EG"/>
        </w:rPr>
        <w:t>2.5</w:t>
      </w:r>
      <w:r w:rsidR="00194CF9" w:rsidRPr="008552D8">
        <w:rPr>
          <w:rFonts w:asciiTheme="majorBidi" w:eastAsiaTheme="minorHAnsi" w:hAnsiTheme="majorBidi" w:cstheme="majorBidi"/>
          <w:color w:val="000000" w:themeColor="text1"/>
          <w:sz w:val="24"/>
          <w:szCs w:val="24"/>
          <w:lang w:bidi="ar-EG"/>
        </w:rPr>
        <w:t>%</w:t>
      </w:r>
      <w:r w:rsidR="00B64B9C" w:rsidRPr="008552D8">
        <w:rPr>
          <w:rFonts w:asciiTheme="majorBidi" w:eastAsiaTheme="minorHAnsi" w:hAnsiTheme="majorBidi" w:cstheme="majorBidi"/>
          <w:color w:val="000000" w:themeColor="text1"/>
          <w:sz w:val="24"/>
          <w:szCs w:val="24"/>
          <w:vertAlign w:val="superscript"/>
        </w:rPr>
        <w:t xml:space="preserve"> </w:t>
      </w:r>
      <w:r w:rsidR="00854493" w:rsidRPr="008552D8">
        <w:rPr>
          <w:rFonts w:asciiTheme="majorBidi" w:eastAsiaTheme="minorHAnsi" w:hAnsiTheme="majorBidi" w:cstheme="majorBidi"/>
          <w:color w:val="000000" w:themeColor="text1"/>
          <w:sz w:val="24"/>
          <w:szCs w:val="24"/>
        </w:rPr>
        <w:t xml:space="preserve"> </w:t>
      </w:r>
      <w:r w:rsidR="008626CD" w:rsidRPr="008552D8">
        <w:rPr>
          <w:rFonts w:asciiTheme="majorBidi" w:eastAsiaTheme="minorHAnsi" w:hAnsiTheme="majorBidi" w:cstheme="majorBidi"/>
          <w:color w:val="000000" w:themeColor="text1"/>
          <w:sz w:val="24"/>
          <w:szCs w:val="24"/>
        </w:rPr>
        <w:t xml:space="preserve">reduced the bacterial count of tested </w:t>
      </w:r>
      <w:r w:rsidR="008626CD" w:rsidRPr="008552D8">
        <w:rPr>
          <w:rFonts w:asciiTheme="majorBidi" w:eastAsiaTheme="minorHAnsi" w:hAnsiTheme="majorBidi" w:cstheme="majorBidi"/>
          <w:i/>
          <w:iCs/>
          <w:color w:val="000000" w:themeColor="text1"/>
          <w:sz w:val="24"/>
          <w:szCs w:val="24"/>
        </w:rPr>
        <w:t>E.coli</w:t>
      </w:r>
      <w:r w:rsidR="008626CD" w:rsidRPr="008552D8">
        <w:rPr>
          <w:rFonts w:asciiTheme="majorBidi" w:eastAsiaTheme="minorHAnsi" w:hAnsiTheme="majorBidi" w:cstheme="majorBidi"/>
          <w:color w:val="000000" w:themeColor="text1"/>
          <w:sz w:val="24"/>
          <w:szCs w:val="24"/>
        </w:rPr>
        <w:t xml:space="preserve"> </w:t>
      </w:r>
      <w:r w:rsidR="003773E1" w:rsidRPr="008552D8">
        <w:rPr>
          <w:rFonts w:asciiTheme="majorBidi" w:eastAsiaTheme="minorHAnsi" w:hAnsiTheme="majorBidi" w:cstheme="majorBidi"/>
          <w:color w:val="000000" w:themeColor="text1"/>
          <w:sz w:val="24"/>
          <w:szCs w:val="24"/>
        </w:rPr>
        <w:t xml:space="preserve">when used </w:t>
      </w:r>
      <w:r w:rsidR="00B64B9C" w:rsidRPr="008552D8">
        <w:rPr>
          <w:rFonts w:asciiTheme="majorBidi" w:eastAsiaTheme="minorHAnsi" w:hAnsiTheme="majorBidi" w:cstheme="majorBidi"/>
          <w:color w:val="000000" w:themeColor="text1"/>
          <w:sz w:val="24"/>
          <w:szCs w:val="24"/>
        </w:rPr>
        <w:t>at 1%</w:t>
      </w:r>
      <w:r w:rsidR="008E403C" w:rsidRPr="008552D8">
        <w:rPr>
          <w:rFonts w:asciiTheme="majorBidi" w:eastAsiaTheme="minorHAnsi" w:hAnsiTheme="majorBidi" w:cstheme="majorBidi"/>
          <w:color w:val="000000" w:themeColor="text1"/>
          <w:sz w:val="24"/>
          <w:szCs w:val="24"/>
        </w:rPr>
        <w:t>,</w:t>
      </w:r>
      <w:r w:rsidR="003773E1" w:rsidRPr="008552D8">
        <w:rPr>
          <w:rFonts w:asciiTheme="majorBidi" w:eastAsiaTheme="minorHAnsi" w:hAnsiTheme="majorBidi" w:cstheme="majorBidi"/>
          <w:color w:val="000000" w:themeColor="text1"/>
          <w:sz w:val="24"/>
          <w:szCs w:val="24"/>
        </w:rPr>
        <w:t xml:space="preserve"> </w:t>
      </w:r>
      <w:r w:rsidR="00B64B9C" w:rsidRPr="008552D8">
        <w:rPr>
          <w:rFonts w:asciiTheme="majorBidi" w:eastAsiaTheme="minorHAnsi" w:hAnsiTheme="majorBidi" w:cstheme="majorBidi"/>
          <w:color w:val="000000" w:themeColor="text1"/>
          <w:sz w:val="24"/>
          <w:szCs w:val="24"/>
        </w:rPr>
        <w:t xml:space="preserve">1.5% and 2% concentrations </w:t>
      </w:r>
      <w:r w:rsidR="008626CD" w:rsidRPr="008552D8">
        <w:rPr>
          <w:rFonts w:asciiTheme="majorBidi" w:eastAsiaTheme="minorHAnsi" w:hAnsiTheme="majorBidi" w:cstheme="majorBidi"/>
          <w:color w:val="000000" w:themeColor="text1"/>
          <w:sz w:val="24"/>
          <w:szCs w:val="24"/>
        </w:rPr>
        <w:t>by 99.9%</w:t>
      </w:r>
      <w:r w:rsidR="00854493" w:rsidRPr="008552D8">
        <w:rPr>
          <w:rFonts w:asciiTheme="majorBidi" w:eastAsiaTheme="minorHAnsi" w:hAnsiTheme="majorBidi" w:cstheme="majorBidi"/>
          <w:color w:val="000000" w:themeColor="text1"/>
          <w:sz w:val="24"/>
          <w:szCs w:val="24"/>
        </w:rPr>
        <w:t>,</w:t>
      </w:r>
      <w:r w:rsidR="008F3D4D" w:rsidRPr="008552D8">
        <w:rPr>
          <w:rFonts w:asciiTheme="majorBidi" w:eastAsiaTheme="minorHAnsi" w:hAnsiTheme="majorBidi" w:cstheme="majorBidi"/>
          <w:color w:val="000000" w:themeColor="text1"/>
          <w:sz w:val="24"/>
          <w:szCs w:val="24"/>
        </w:rPr>
        <w:t xml:space="preserve"> </w:t>
      </w:r>
      <w:r w:rsidR="00854493" w:rsidRPr="008552D8">
        <w:rPr>
          <w:rFonts w:asciiTheme="majorBidi" w:eastAsiaTheme="minorHAnsi" w:hAnsiTheme="majorBidi" w:cstheme="majorBidi"/>
          <w:color w:val="000000" w:themeColor="text1"/>
          <w:sz w:val="24"/>
          <w:szCs w:val="24"/>
        </w:rPr>
        <w:t>100%</w:t>
      </w:r>
      <w:r w:rsidR="003773E1" w:rsidRPr="008552D8">
        <w:rPr>
          <w:rFonts w:asciiTheme="majorBidi" w:eastAsiaTheme="minorHAnsi" w:hAnsiTheme="majorBidi" w:cstheme="majorBidi"/>
          <w:color w:val="000000" w:themeColor="text1"/>
          <w:sz w:val="24"/>
          <w:szCs w:val="24"/>
        </w:rPr>
        <w:t xml:space="preserve">  and </w:t>
      </w:r>
      <w:r w:rsidR="00854493" w:rsidRPr="008552D8">
        <w:rPr>
          <w:rFonts w:asciiTheme="majorBidi" w:eastAsiaTheme="minorHAnsi" w:hAnsiTheme="majorBidi" w:cstheme="majorBidi"/>
          <w:color w:val="000000" w:themeColor="text1"/>
          <w:sz w:val="24"/>
          <w:szCs w:val="24"/>
        </w:rPr>
        <w:t>100%</w:t>
      </w:r>
      <w:r w:rsidR="00F457E5" w:rsidRPr="008552D8">
        <w:rPr>
          <w:rFonts w:asciiTheme="majorBidi" w:eastAsiaTheme="minorHAnsi" w:hAnsiTheme="majorBidi" w:cstheme="majorBidi"/>
          <w:color w:val="000000" w:themeColor="text1"/>
          <w:sz w:val="24"/>
          <w:szCs w:val="24"/>
        </w:rPr>
        <w:t xml:space="preserve"> </w:t>
      </w:r>
      <w:r w:rsidR="00854493" w:rsidRPr="008552D8">
        <w:rPr>
          <w:rFonts w:asciiTheme="majorBidi" w:eastAsiaTheme="minorHAnsi" w:hAnsiTheme="majorBidi" w:cstheme="majorBidi"/>
          <w:color w:val="000000" w:themeColor="text1"/>
          <w:sz w:val="24"/>
          <w:szCs w:val="24"/>
        </w:rPr>
        <w:t xml:space="preserve">respectively </w:t>
      </w:r>
      <w:r w:rsidR="008626CD" w:rsidRPr="008552D8">
        <w:rPr>
          <w:rFonts w:asciiTheme="majorBidi" w:eastAsiaTheme="minorHAnsi" w:hAnsiTheme="majorBidi" w:cstheme="majorBidi"/>
          <w:color w:val="000000" w:themeColor="text1"/>
          <w:sz w:val="24"/>
          <w:szCs w:val="24"/>
        </w:rPr>
        <w:t>within 120 minutes</w:t>
      </w:r>
      <w:r w:rsidR="00DB3DFD" w:rsidRPr="008552D8">
        <w:rPr>
          <w:rFonts w:asciiTheme="majorBidi" w:eastAsiaTheme="minorHAnsi" w:hAnsiTheme="majorBidi" w:cstheme="majorBidi"/>
          <w:color w:val="000000" w:themeColor="text1"/>
          <w:sz w:val="24"/>
          <w:szCs w:val="24"/>
        </w:rPr>
        <w:t xml:space="preserve"> </w:t>
      </w:r>
      <w:r w:rsidR="00E201F4" w:rsidRPr="008552D8">
        <w:rPr>
          <w:rFonts w:asciiTheme="majorBidi" w:eastAsiaTheme="minorHAnsi" w:hAnsiTheme="majorBidi" w:cstheme="majorBidi"/>
          <w:color w:val="000000" w:themeColor="text1"/>
          <w:sz w:val="24"/>
          <w:szCs w:val="24"/>
        </w:rPr>
        <w:t xml:space="preserve">and </w:t>
      </w:r>
      <w:r w:rsidR="005C3541" w:rsidRPr="008552D8">
        <w:rPr>
          <w:rFonts w:asciiTheme="majorBidi" w:eastAsiaTheme="minorHAnsi" w:hAnsiTheme="majorBidi" w:cstheme="majorBidi"/>
          <w:color w:val="000000" w:themeColor="text1"/>
          <w:sz w:val="24"/>
          <w:szCs w:val="24"/>
        </w:rPr>
        <w:t>then</w:t>
      </w:r>
      <w:r w:rsidR="008626CD" w:rsidRPr="008552D8">
        <w:rPr>
          <w:rFonts w:asciiTheme="majorBidi" w:eastAsiaTheme="minorHAnsi" w:hAnsiTheme="majorBidi" w:cstheme="majorBidi"/>
          <w:color w:val="000000" w:themeColor="text1"/>
          <w:sz w:val="24"/>
          <w:szCs w:val="24"/>
        </w:rPr>
        <w:t xml:space="preserve"> </w:t>
      </w:r>
      <w:r w:rsidR="00620405" w:rsidRPr="008552D8">
        <w:rPr>
          <w:rFonts w:asciiTheme="majorBidi" w:eastAsiaTheme="minorHAnsi" w:hAnsiTheme="majorBidi" w:cstheme="majorBidi"/>
          <w:color w:val="000000" w:themeColor="text1"/>
          <w:sz w:val="24"/>
          <w:szCs w:val="24"/>
          <w:lang w:bidi="ar-EG"/>
        </w:rPr>
        <w:t>P</w:t>
      </w:r>
      <w:r w:rsidR="008626CD" w:rsidRPr="008552D8">
        <w:rPr>
          <w:rFonts w:asciiTheme="majorBidi" w:eastAsiaTheme="minorHAnsi" w:hAnsiTheme="majorBidi" w:cstheme="majorBidi"/>
          <w:color w:val="000000" w:themeColor="text1"/>
          <w:sz w:val="24"/>
          <w:szCs w:val="24"/>
          <w:lang w:bidi="ar-EG"/>
        </w:rPr>
        <w:t>oviment</w:t>
      </w:r>
      <w:r w:rsidR="008626CD" w:rsidRPr="008552D8">
        <w:rPr>
          <w:rFonts w:asciiTheme="majorBidi" w:eastAsiaTheme="minorHAnsi" w:hAnsiTheme="majorBidi" w:cstheme="majorBidi"/>
          <w:color w:val="000000" w:themeColor="text1"/>
          <w:sz w:val="24"/>
          <w:szCs w:val="24"/>
          <w:vertAlign w:val="superscript"/>
          <w:lang w:bidi="ar-EG"/>
        </w:rPr>
        <w:t>®</w:t>
      </w:r>
      <w:r w:rsidR="008626CD" w:rsidRPr="008552D8">
        <w:rPr>
          <w:rFonts w:asciiTheme="majorBidi" w:eastAsiaTheme="minorHAnsi" w:hAnsiTheme="majorBidi" w:cstheme="majorBidi"/>
          <w:color w:val="000000" w:themeColor="text1"/>
          <w:sz w:val="24"/>
          <w:szCs w:val="24"/>
        </w:rPr>
        <w:t xml:space="preserve"> </w:t>
      </w:r>
      <w:r w:rsidR="005C3541" w:rsidRPr="008552D8">
        <w:rPr>
          <w:rFonts w:asciiTheme="majorBidi" w:eastAsiaTheme="minorHAnsi" w:hAnsiTheme="majorBidi" w:cstheme="majorBidi"/>
          <w:color w:val="000000" w:themeColor="text1"/>
          <w:sz w:val="24"/>
          <w:szCs w:val="24"/>
        </w:rPr>
        <w:t>reduced</w:t>
      </w:r>
      <w:r w:rsidR="008626CD" w:rsidRPr="008552D8">
        <w:rPr>
          <w:rFonts w:asciiTheme="majorBidi" w:eastAsiaTheme="minorHAnsi" w:hAnsiTheme="majorBidi" w:cstheme="majorBidi"/>
          <w:color w:val="000000" w:themeColor="text1"/>
          <w:sz w:val="24"/>
          <w:szCs w:val="24"/>
        </w:rPr>
        <w:t xml:space="preserve"> the number of tested </w:t>
      </w:r>
      <w:r w:rsidR="008626CD" w:rsidRPr="008552D8">
        <w:rPr>
          <w:rFonts w:asciiTheme="majorBidi" w:eastAsiaTheme="minorHAnsi" w:hAnsiTheme="majorBidi" w:cstheme="majorBidi"/>
          <w:i/>
          <w:iCs/>
          <w:color w:val="000000" w:themeColor="text1"/>
          <w:sz w:val="24"/>
          <w:szCs w:val="24"/>
        </w:rPr>
        <w:t>E.coli</w:t>
      </w:r>
      <w:r w:rsidRPr="008552D8">
        <w:rPr>
          <w:rFonts w:asciiTheme="majorBidi" w:eastAsiaTheme="minorHAnsi" w:hAnsiTheme="majorBidi" w:cstheme="majorBidi"/>
          <w:color w:val="000000" w:themeColor="text1"/>
          <w:sz w:val="24"/>
          <w:szCs w:val="24"/>
        </w:rPr>
        <w:t xml:space="preserve"> </w:t>
      </w:r>
      <w:r w:rsidR="003773E1" w:rsidRPr="008552D8">
        <w:rPr>
          <w:rFonts w:asciiTheme="majorBidi" w:eastAsiaTheme="minorHAnsi" w:hAnsiTheme="majorBidi" w:cstheme="majorBidi"/>
          <w:color w:val="000000" w:themeColor="text1"/>
          <w:sz w:val="24"/>
          <w:szCs w:val="24"/>
        </w:rPr>
        <w:t xml:space="preserve">when used </w:t>
      </w:r>
      <w:r w:rsidRPr="008552D8">
        <w:rPr>
          <w:rFonts w:asciiTheme="majorBidi" w:eastAsiaTheme="minorHAnsi" w:hAnsiTheme="majorBidi" w:cstheme="majorBidi"/>
          <w:color w:val="000000" w:themeColor="text1"/>
          <w:sz w:val="24"/>
          <w:szCs w:val="24"/>
        </w:rPr>
        <w:t>at 1</w:t>
      </w:r>
      <w:r w:rsidR="00175129" w:rsidRPr="008552D8">
        <w:rPr>
          <w:rFonts w:asciiTheme="majorBidi" w:eastAsiaTheme="minorHAnsi" w:hAnsiTheme="majorBidi" w:cstheme="majorBidi"/>
          <w:color w:val="000000" w:themeColor="text1"/>
          <w:sz w:val="24"/>
          <w:szCs w:val="24"/>
        </w:rPr>
        <w:t xml:space="preserve"> </w:t>
      </w:r>
      <w:r w:rsidRPr="008552D8">
        <w:rPr>
          <w:rFonts w:asciiTheme="majorBidi" w:eastAsiaTheme="minorHAnsi" w:hAnsiTheme="majorBidi" w:cstheme="majorBidi"/>
          <w:color w:val="000000" w:themeColor="text1"/>
          <w:sz w:val="24"/>
          <w:szCs w:val="24"/>
        </w:rPr>
        <w:t>%</w:t>
      </w:r>
      <w:r w:rsidR="008E403C" w:rsidRPr="008552D8">
        <w:rPr>
          <w:rFonts w:asciiTheme="majorBidi" w:eastAsiaTheme="minorHAnsi" w:hAnsiTheme="majorBidi" w:cstheme="majorBidi"/>
          <w:color w:val="000000" w:themeColor="text1"/>
          <w:sz w:val="24"/>
          <w:szCs w:val="24"/>
        </w:rPr>
        <w:t>,</w:t>
      </w:r>
      <w:r w:rsidR="00AC1E80" w:rsidRPr="008552D8">
        <w:rPr>
          <w:rFonts w:asciiTheme="majorBidi" w:eastAsiaTheme="minorHAnsi" w:hAnsiTheme="majorBidi" w:cstheme="majorBidi"/>
          <w:color w:val="000000" w:themeColor="text1"/>
          <w:sz w:val="24"/>
          <w:szCs w:val="24"/>
        </w:rPr>
        <w:t xml:space="preserve"> </w:t>
      </w:r>
      <w:r w:rsidRPr="008552D8">
        <w:rPr>
          <w:rFonts w:asciiTheme="majorBidi" w:eastAsiaTheme="minorHAnsi" w:hAnsiTheme="majorBidi" w:cstheme="majorBidi"/>
          <w:color w:val="000000" w:themeColor="text1"/>
          <w:sz w:val="24"/>
          <w:szCs w:val="24"/>
        </w:rPr>
        <w:t>1.5</w:t>
      </w:r>
      <w:r w:rsidR="00175129" w:rsidRPr="008552D8">
        <w:rPr>
          <w:rFonts w:asciiTheme="majorBidi" w:eastAsiaTheme="minorHAnsi" w:hAnsiTheme="majorBidi" w:cstheme="majorBidi"/>
          <w:color w:val="000000" w:themeColor="text1"/>
          <w:sz w:val="24"/>
          <w:szCs w:val="24"/>
        </w:rPr>
        <w:t xml:space="preserve"> </w:t>
      </w:r>
      <w:r w:rsidRPr="008552D8">
        <w:rPr>
          <w:rFonts w:asciiTheme="majorBidi" w:eastAsiaTheme="minorHAnsi" w:hAnsiTheme="majorBidi" w:cstheme="majorBidi"/>
          <w:color w:val="000000" w:themeColor="text1"/>
          <w:sz w:val="24"/>
          <w:szCs w:val="24"/>
        </w:rPr>
        <w:t>% and 2% concentrations</w:t>
      </w:r>
      <w:r w:rsidR="008626CD" w:rsidRPr="008552D8">
        <w:rPr>
          <w:rFonts w:asciiTheme="majorBidi" w:eastAsiaTheme="minorHAnsi" w:hAnsiTheme="majorBidi" w:cstheme="majorBidi"/>
          <w:color w:val="000000" w:themeColor="text1"/>
          <w:sz w:val="24"/>
          <w:szCs w:val="24"/>
        </w:rPr>
        <w:t xml:space="preserve"> </w:t>
      </w:r>
      <w:r w:rsidR="003773E1" w:rsidRPr="008552D8">
        <w:rPr>
          <w:rFonts w:asciiTheme="majorBidi" w:eastAsiaTheme="minorHAnsi" w:hAnsiTheme="majorBidi" w:cstheme="majorBidi"/>
          <w:color w:val="000000" w:themeColor="text1"/>
          <w:sz w:val="24"/>
          <w:szCs w:val="24"/>
        </w:rPr>
        <w:t xml:space="preserve"> </w:t>
      </w:r>
      <w:r w:rsidR="008626CD" w:rsidRPr="008552D8">
        <w:rPr>
          <w:rFonts w:asciiTheme="majorBidi" w:eastAsiaTheme="minorHAnsi" w:hAnsiTheme="majorBidi" w:cstheme="majorBidi"/>
          <w:color w:val="000000" w:themeColor="text1"/>
          <w:sz w:val="24"/>
          <w:szCs w:val="24"/>
        </w:rPr>
        <w:t>by 97.2%</w:t>
      </w:r>
      <w:r w:rsidR="005C3541" w:rsidRPr="008552D8">
        <w:rPr>
          <w:rFonts w:asciiTheme="majorBidi" w:eastAsiaTheme="minorHAnsi" w:hAnsiTheme="majorBidi" w:cstheme="majorBidi"/>
          <w:color w:val="000000" w:themeColor="text1"/>
          <w:sz w:val="24"/>
          <w:szCs w:val="24"/>
        </w:rPr>
        <w:t>,</w:t>
      </w:r>
      <w:r w:rsidR="00175129" w:rsidRPr="008552D8">
        <w:rPr>
          <w:rFonts w:asciiTheme="majorBidi" w:eastAsiaTheme="minorHAnsi" w:hAnsiTheme="majorBidi" w:cstheme="majorBidi"/>
          <w:color w:val="000000" w:themeColor="text1"/>
          <w:sz w:val="24"/>
          <w:szCs w:val="24"/>
        </w:rPr>
        <w:t xml:space="preserve"> </w:t>
      </w:r>
      <w:r w:rsidR="005C3541" w:rsidRPr="008552D8">
        <w:rPr>
          <w:rFonts w:asciiTheme="majorBidi" w:eastAsiaTheme="minorHAnsi" w:hAnsiTheme="majorBidi" w:cstheme="majorBidi"/>
          <w:color w:val="000000" w:themeColor="text1"/>
          <w:sz w:val="24"/>
          <w:szCs w:val="24"/>
        </w:rPr>
        <w:t>99.4%</w:t>
      </w:r>
      <w:r w:rsidR="003773E1" w:rsidRPr="008552D8">
        <w:rPr>
          <w:rFonts w:asciiTheme="majorBidi" w:eastAsiaTheme="minorHAnsi" w:hAnsiTheme="majorBidi" w:cstheme="majorBidi"/>
          <w:color w:val="000000" w:themeColor="text1"/>
          <w:sz w:val="24"/>
          <w:szCs w:val="24"/>
        </w:rPr>
        <w:t xml:space="preserve"> and </w:t>
      </w:r>
      <w:r w:rsidR="005C3541" w:rsidRPr="008552D8">
        <w:rPr>
          <w:rFonts w:asciiTheme="majorBidi" w:eastAsiaTheme="minorHAnsi" w:hAnsiTheme="majorBidi" w:cstheme="majorBidi"/>
          <w:color w:val="000000" w:themeColor="text1"/>
          <w:sz w:val="24"/>
          <w:szCs w:val="24"/>
        </w:rPr>
        <w:t xml:space="preserve">100% respectively </w:t>
      </w:r>
      <w:r w:rsidR="008626CD" w:rsidRPr="008552D8">
        <w:rPr>
          <w:rFonts w:asciiTheme="majorBidi" w:eastAsiaTheme="minorHAnsi" w:hAnsiTheme="majorBidi" w:cstheme="majorBidi"/>
          <w:color w:val="000000" w:themeColor="text1"/>
          <w:sz w:val="24"/>
          <w:szCs w:val="24"/>
        </w:rPr>
        <w:t xml:space="preserve">within 120 minutes finally </w:t>
      </w:r>
      <w:r w:rsidR="008626CD" w:rsidRPr="008552D8">
        <w:rPr>
          <w:rFonts w:asciiTheme="majorBidi" w:eastAsiaTheme="minorHAnsi" w:hAnsiTheme="majorBidi" w:cstheme="majorBidi"/>
          <w:color w:val="000000" w:themeColor="text1"/>
          <w:sz w:val="24"/>
          <w:szCs w:val="24"/>
          <w:lang w:bidi="ar-EG"/>
        </w:rPr>
        <w:t>MM8</w:t>
      </w:r>
      <w:r w:rsidR="008626CD" w:rsidRPr="008552D8">
        <w:rPr>
          <w:rFonts w:asciiTheme="majorBidi" w:eastAsiaTheme="minorHAnsi" w:hAnsiTheme="majorBidi" w:cstheme="majorBidi"/>
          <w:color w:val="000000" w:themeColor="text1"/>
          <w:sz w:val="24"/>
          <w:szCs w:val="24"/>
          <w:vertAlign w:val="superscript"/>
        </w:rPr>
        <w:t>®</w:t>
      </w:r>
      <w:r w:rsidR="008626CD" w:rsidRPr="008552D8">
        <w:rPr>
          <w:rFonts w:asciiTheme="majorBidi" w:eastAsiaTheme="minorHAnsi" w:hAnsiTheme="majorBidi" w:cstheme="majorBidi"/>
          <w:color w:val="000000" w:themeColor="text1"/>
          <w:sz w:val="24"/>
          <w:szCs w:val="24"/>
        </w:rPr>
        <w:t xml:space="preserve"> reduced the bacterial count of tested </w:t>
      </w:r>
      <w:r w:rsidR="008626CD" w:rsidRPr="008552D8">
        <w:rPr>
          <w:rFonts w:asciiTheme="majorBidi" w:eastAsiaTheme="minorHAnsi" w:hAnsiTheme="majorBidi" w:cstheme="majorBidi"/>
          <w:i/>
          <w:iCs/>
          <w:color w:val="000000" w:themeColor="text1"/>
          <w:sz w:val="24"/>
          <w:szCs w:val="24"/>
        </w:rPr>
        <w:t>E.coli</w:t>
      </w:r>
      <w:r w:rsidR="008E403C" w:rsidRPr="008552D8">
        <w:rPr>
          <w:rFonts w:asciiTheme="majorBidi" w:eastAsiaTheme="minorHAnsi" w:hAnsiTheme="majorBidi" w:cstheme="majorBidi"/>
          <w:color w:val="000000" w:themeColor="text1"/>
          <w:sz w:val="24"/>
          <w:szCs w:val="24"/>
        </w:rPr>
        <w:t xml:space="preserve"> at 1%,</w:t>
      </w:r>
      <w:r w:rsidR="008F3D4D" w:rsidRPr="008552D8">
        <w:rPr>
          <w:rFonts w:asciiTheme="majorBidi" w:eastAsiaTheme="minorHAnsi" w:hAnsiTheme="majorBidi" w:cstheme="majorBidi"/>
          <w:color w:val="000000" w:themeColor="text1"/>
          <w:sz w:val="24"/>
          <w:szCs w:val="24"/>
        </w:rPr>
        <w:t xml:space="preserve"> </w:t>
      </w:r>
      <w:r w:rsidR="008E403C" w:rsidRPr="008552D8">
        <w:rPr>
          <w:rFonts w:asciiTheme="majorBidi" w:eastAsiaTheme="minorHAnsi" w:hAnsiTheme="majorBidi" w:cstheme="majorBidi"/>
          <w:color w:val="000000" w:themeColor="text1"/>
          <w:sz w:val="24"/>
          <w:szCs w:val="24"/>
        </w:rPr>
        <w:t>1.5% and 2% concentrations</w:t>
      </w:r>
      <w:r w:rsidR="008626CD" w:rsidRPr="008552D8">
        <w:rPr>
          <w:rFonts w:asciiTheme="majorBidi" w:eastAsiaTheme="minorHAnsi" w:hAnsiTheme="majorBidi" w:cstheme="majorBidi"/>
          <w:color w:val="000000" w:themeColor="text1"/>
          <w:sz w:val="24"/>
          <w:szCs w:val="24"/>
        </w:rPr>
        <w:t xml:space="preserve"> by 90.3%</w:t>
      </w:r>
      <w:r w:rsidRPr="008552D8">
        <w:rPr>
          <w:rFonts w:asciiTheme="majorBidi" w:eastAsiaTheme="minorHAnsi" w:hAnsiTheme="majorBidi" w:cstheme="majorBidi"/>
          <w:color w:val="000000" w:themeColor="text1"/>
          <w:sz w:val="24"/>
          <w:szCs w:val="24"/>
        </w:rPr>
        <w:t>, 98%</w:t>
      </w:r>
      <w:r w:rsidR="003773E1" w:rsidRPr="008552D8">
        <w:rPr>
          <w:rFonts w:asciiTheme="majorBidi" w:eastAsiaTheme="minorHAnsi" w:hAnsiTheme="majorBidi" w:cstheme="majorBidi"/>
          <w:color w:val="000000" w:themeColor="text1"/>
          <w:sz w:val="24"/>
          <w:szCs w:val="24"/>
        </w:rPr>
        <w:t xml:space="preserve"> and</w:t>
      </w:r>
      <w:r w:rsidRPr="008552D8">
        <w:rPr>
          <w:rFonts w:asciiTheme="majorBidi" w:eastAsiaTheme="minorHAnsi" w:hAnsiTheme="majorBidi" w:cstheme="majorBidi"/>
          <w:color w:val="000000" w:themeColor="text1"/>
          <w:sz w:val="24"/>
          <w:szCs w:val="24"/>
        </w:rPr>
        <w:t xml:space="preserve"> 99.7% respectively </w:t>
      </w:r>
      <w:r w:rsidR="008626CD" w:rsidRPr="008552D8">
        <w:rPr>
          <w:rFonts w:asciiTheme="majorBidi" w:eastAsiaTheme="minorHAnsi" w:hAnsiTheme="majorBidi" w:cstheme="majorBidi"/>
          <w:color w:val="000000" w:themeColor="text1"/>
          <w:sz w:val="24"/>
          <w:szCs w:val="24"/>
        </w:rPr>
        <w:t>within 120 minutes</w:t>
      </w:r>
      <w:r w:rsidRPr="008552D8">
        <w:rPr>
          <w:rFonts w:asciiTheme="majorBidi" w:eastAsiaTheme="minorHAnsi" w:hAnsiTheme="majorBidi" w:cstheme="majorBidi"/>
          <w:color w:val="000000" w:themeColor="text1"/>
          <w:sz w:val="24"/>
          <w:szCs w:val="24"/>
        </w:rPr>
        <w:t>.</w:t>
      </w:r>
    </w:p>
    <w:p w:rsidR="00306773" w:rsidRPr="008552D8" w:rsidRDefault="008E403C" w:rsidP="00AC1E80">
      <w:pPr>
        <w:autoSpaceDE w:val="0"/>
        <w:autoSpaceDN w:val="0"/>
        <w:adjustRightInd w:val="0"/>
        <w:spacing w:line="360" w:lineRule="auto"/>
        <w:ind w:firstLine="720"/>
        <w:jc w:val="both"/>
        <w:rPr>
          <w:rFonts w:asciiTheme="majorBidi" w:eastAsiaTheme="minorHAnsi" w:hAnsiTheme="majorBidi" w:cstheme="majorBidi"/>
          <w:color w:val="000000" w:themeColor="text1"/>
          <w:sz w:val="24"/>
          <w:szCs w:val="24"/>
        </w:rPr>
      </w:pPr>
      <w:r w:rsidRPr="008552D8">
        <w:rPr>
          <w:rFonts w:asciiTheme="majorBidi" w:eastAsiaTheme="minorHAnsi" w:hAnsiTheme="majorBidi" w:cstheme="majorBidi"/>
          <w:b/>
          <w:bCs/>
          <w:color w:val="000000" w:themeColor="text1"/>
          <w:sz w:val="24"/>
          <w:szCs w:val="24"/>
          <w:lang w:bidi="ar-EG"/>
        </w:rPr>
        <w:t>Table (</w:t>
      </w:r>
      <w:r w:rsidR="00B05478" w:rsidRPr="008552D8">
        <w:rPr>
          <w:rFonts w:asciiTheme="majorBidi" w:eastAsiaTheme="minorHAnsi" w:hAnsiTheme="majorBidi" w:cstheme="majorBidi"/>
          <w:b/>
          <w:bCs/>
          <w:color w:val="000000" w:themeColor="text1"/>
          <w:sz w:val="24"/>
          <w:szCs w:val="24"/>
          <w:lang w:bidi="ar-EG"/>
        </w:rPr>
        <w:t>3.2</w:t>
      </w:r>
      <w:r w:rsidRPr="008552D8">
        <w:rPr>
          <w:rFonts w:asciiTheme="majorBidi" w:eastAsiaTheme="minorHAnsi" w:hAnsiTheme="majorBidi" w:cstheme="majorBidi"/>
          <w:b/>
          <w:bCs/>
          <w:color w:val="000000" w:themeColor="text1"/>
          <w:sz w:val="24"/>
          <w:szCs w:val="24"/>
          <w:lang w:bidi="ar-EG"/>
        </w:rPr>
        <w:t>)</w:t>
      </w:r>
      <w:r w:rsidRPr="008552D8">
        <w:rPr>
          <w:rFonts w:asciiTheme="majorBidi" w:eastAsiaTheme="minorHAnsi" w:hAnsiTheme="majorBidi" w:cstheme="majorBidi"/>
          <w:color w:val="000000" w:themeColor="text1"/>
          <w:sz w:val="24"/>
          <w:szCs w:val="24"/>
          <w:lang w:bidi="ar-EG"/>
        </w:rPr>
        <w:t xml:space="preserve"> show</w:t>
      </w:r>
      <w:r w:rsidR="003C7E0C" w:rsidRPr="008552D8">
        <w:rPr>
          <w:rFonts w:asciiTheme="majorBidi" w:eastAsiaTheme="minorHAnsi" w:hAnsiTheme="majorBidi" w:cstheme="majorBidi"/>
          <w:color w:val="000000" w:themeColor="text1"/>
          <w:sz w:val="24"/>
          <w:szCs w:val="24"/>
          <w:lang w:bidi="ar-EG"/>
        </w:rPr>
        <w:t>s</w:t>
      </w:r>
      <w:r w:rsidRPr="008552D8">
        <w:rPr>
          <w:rFonts w:asciiTheme="majorBidi" w:eastAsiaTheme="minorHAnsi" w:hAnsiTheme="majorBidi" w:cstheme="majorBidi"/>
          <w:color w:val="000000" w:themeColor="text1"/>
          <w:sz w:val="24"/>
          <w:szCs w:val="24"/>
          <w:lang w:bidi="ar-EG"/>
        </w:rPr>
        <w:t xml:space="preserve"> that </w:t>
      </w:r>
      <w:r w:rsidR="00306773" w:rsidRPr="008552D8">
        <w:rPr>
          <w:rFonts w:asciiTheme="majorBidi" w:eastAsiaTheme="minorHAnsi" w:hAnsiTheme="majorBidi" w:cstheme="majorBidi"/>
          <w:color w:val="000000" w:themeColor="text1"/>
          <w:sz w:val="24"/>
          <w:szCs w:val="24"/>
          <w:lang w:bidi="ar-EG"/>
        </w:rPr>
        <w:t>Aquavinol</w:t>
      </w:r>
      <w:r w:rsidR="00194CF9" w:rsidRPr="008552D8">
        <w:rPr>
          <w:rFonts w:asciiTheme="majorBidi" w:eastAsiaTheme="minorHAnsi" w:hAnsiTheme="majorBidi" w:cstheme="majorBidi"/>
          <w:color w:val="000000" w:themeColor="text1"/>
          <w:sz w:val="24"/>
          <w:szCs w:val="24"/>
          <w:vertAlign w:val="superscript"/>
          <w:lang w:bidi="ar-EG"/>
        </w:rPr>
        <w:t>®</w:t>
      </w:r>
      <w:r w:rsidR="00306773" w:rsidRPr="008552D8">
        <w:rPr>
          <w:rFonts w:asciiTheme="majorBidi" w:eastAsiaTheme="minorHAnsi" w:hAnsiTheme="majorBidi" w:cstheme="majorBidi"/>
          <w:color w:val="000000" w:themeColor="text1"/>
          <w:sz w:val="24"/>
          <w:szCs w:val="24"/>
          <w:lang w:bidi="ar-EG"/>
        </w:rPr>
        <w:t>5%</w:t>
      </w:r>
      <w:r w:rsidR="00306773" w:rsidRPr="008552D8">
        <w:rPr>
          <w:rFonts w:asciiTheme="majorBidi" w:eastAsiaTheme="minorHAnsi" w:hAnsiTheme="majorBidi" w:cstheme="majorBidi"/>
          <w:color w:val="000000" w:themeColor="text1"/>
          <w:sz w:val="24"/>
          <w:szCs w:val="24"/>
        </w:rPr>
        <w:t xml:space="preserve"> succeeded in completely reducing the number of tested </w:t>
      </w:r>
      <w:r w:rsidR="007D7F57" w:rsidRPr="008552D8">
        <w:rPr>
          <w:rFonts w:asciiTheme="majorBidi" w:eastAsiaTheme="minorHAnsi" w:hAnsiTheme="majorBidi" w:cstheme="majorBidi"/>
          <w:i/>
          <w:iCs/>
          <w:color w:val="000000" w:themeColor="text1"/>
          <w:sz w:val="24"/>
          <w:szCs w:val="24"/>
        </w:rPr>
        <w:t>S</w:t>
      </w:r>
      <w:r w:rsidRPr="008552D8">
        <w:rPr>
          <w:rFonts w:asciiTheme="majorBidi" w:eastAsiaTheme="minorHAnsi" w:hAnsiTheme="majorBidi" w:cstheme="majorBidi"/>
          <w:i/>
          <w:iCs/>
          <w:color w:val="000000" w:themeColor="text1"/>
          <w:sz w:val="24"/>
          <w:szCs w:val="24"/>
        </w:rPr>
        <w:t>almonella</w:t>
      </w:r>
      <w:r w:rsidR="00306773" w:rsidRPr="008552D8">
        <w:rPr>
          <w:rFonts w:asciiTheme="majorBidi" w:eastAsiaTheme="minorHAnsi" w:hAnsiTheme="majorBidi" w:cstheme="majorBidi"/>
          <w:color w:val="000000" w:themeColor="text1"/>
          <w:sz w:val="24"/>
          <w:szCs w:val="24"/>
        </w:rPr>
        <w:t xml:space="preserve"> </w:t>
      </w:r>
      <w:r w:rsidR="003773E1" w:rsidRPr="008552D8">
        <w:rPr>
          <w:rFonts w:asciiTheme="majorBidi" w:eastAsiaTheme="minorHAnsi" w:hAnsiTheme="majorBidi" w:cstheme="majorBidi"/>
          <w:color w:val="000000" w:themeColor="text1"/>
          <w:sz w:val="24"/>
          <w:szCs w:val="24"/>
        </w:rPr>
        <w:t xml:space="preserve">when used </w:t>
      </w:r>
      <w:r w:rsidR="00306773" w:rsidRPr="008552D8">
        <w:rPr>
          <w:rFonts w:asciiTheme="majorBidi" w:eastAsiaTheme="minorHAnsi" w:hAnsiTheme="majorBidi" w:cstheme="majorBidi"/>
          <w:color w:val="000000" w:themeColor="text1"/>
          <w:sz w:val="24"/>
          <w:szCs w:val="24"/>
        </w:rPr>
        <w:t>at 1%</w:t>
      </w:r>
      <w:r w:rsidRPr="008552D8">
        <w:rPr>
          <w:rFonts w:asciiTheme="majorBidi" w:eastAsiaTheme="minorHAnsi" w:hAnsiTheme="majorBidi" w:cstheme="majorBidi"/>
          <w:color w:val="000000" w:themeColor="text1"/>
          <w:sz w:val="24"/>
          <w:szCs w:val="24"/>
        </w:rPr>
        <w:t>,</w:t>
      </w:r>
      <w:r w:rsidR="00365B8E" w:rsidRPr="008552D8">
        <w:rPr>
          <w:rFonts w:asciiTheme="majorBidi" w:eastAsiaTheme="minorHAnsi" w:hAnsiTheme="majorBidi" w:cstheme="majorBidi"/>
          <w:color w:val="000000" w:themeColor="text1"/>
          <w:sz w:val="24"/>
          <w:szCs w:val="24"/>
        </w:rPr>
        <w:t xml:space="preserve"> </w:t>
      </w:r>
      <w:r w:rsidR="00306773" w:rsidRPr="008552D8">
        <w:rPr>
          <w:rFonts w:asciiTheme="majorBidi" w:eastAsiaTheme="minorHAnsi" w:hAnsiTheme="majorBidi" w:cstheme="majorBidi"/>
          <w:color w:val="000000" w:themeColor="text1"/>
          <w:sz w:val="24"/>
          <w:szCs w:val="24"/>
        </w:rPr>
        <w:t>1.5% and 2% concentrations by 99.9%,</w:t>
      </w:r>
      <w:r w:rsidR="00B874B6" w:rsidRPr="008552D8">
        <w:rPr>
          <w:rFonts w:asciiTheme="majorBidi" w:eastAsiaTheme="minorHAnsi" w:hAnsiTheme="majorBidi" w:cstheme="majorBidi"/>
          <w:color w:val="000000" w:themeColor="text1"/>
          <w:sz w:val="24"/>
          <w:szCs w:val="24"/>
        </w:rPr>
        <w:t xml:space="preserve"> </w:t>
      </w:r>
      <w:r w:rsidR="00306773" w:rsidRPr="008552D8">
        <w:rPr>
          <w:rFonts w:asciiTheme="majorBidi" w:eastAsiaTheme="minorHAnsi" w:hAnsiTheme="majorBidi" w:cstheme="majorBidi"/>
          <w:color w:val="000000" w:themeColor="text1"/>
          <w:sz w:val="24"/>
          <w:szCs w:val="24"/>
        </w:rPr>
        <w:t>100%</w:t>
      </w:r>
      <w:r w:rsidR="003773E1" w:rsidRPr="008552D8">
        <w:rPr>
          <w:rFonts w:asciiTheme="majorBidi" w:eastAsiaTheme="minorHAnsi" w:hAnsiTheme="majorBidi" w:cstheme="majorBidi"/>
          <w:color w:val="000000" w:themeColor="text1"/>
          <w:sz w:val="24"/>
          <w:szCs w:val="24"/>
        </w:rPr>
        <w:t xml:space="preserve"> and</w:t>
      </w:r>
      <w:r w:rsidR="00952559" w:rsidRPr="008552D8">
        <w:rPr>
          <w:rFonts w:asciiTheme="majorBidi" w:eastAsiaTheme="minorHAnsi" w:hAnsiTheme="majorBidi" w:cstheme="majorBidi"/>
          <w:color w:val="000000" w:themeColor="text1"/>
          <w:sz w:val="24"/>
          <w:szCs w:val="24"/>
        </w:rPr>
        <w:t xml:space="preserve"> </w:t>
      </w:r>
      <w:r w:rsidR="00306773" w:rsidRPr="008552D8">
        <w:rPr>
          <w:rFonts w:asciiTheme="majorBidi" w:eastAsiaTheme="minorHAnsi" w:hAnsiTheme="majorBidi" w:cstheme="majorBidi"/>
          <w:color w:val="000000" w:themeColor="text1"/>
          <w:sz w:val="24"/>
          <w:szCs w:val="24"/>
        </w:rPr>
        <w:t>100% respectively within 120 minutes</w:t>
      </w:r>
      <w:r w:rsidR="00050011" w:rsidRPr="008552D8">
        <w:rPr>
          <w:rFonts w:asciiTheme="majorBidi" w:eastAsiaTheme="minorHAnsi" w:hAnsiTheme="majorBidi" w:cstheme="majorBidi"/>
          <w:i/>
          <w:iCs/>
          <w:color w:val="000000" w:themeColor="text1"/>
          <w:sz w:val="24"/>
          <w:szCs w:val="24"/>
        </w:rPr>
        <w:t>.</w:t>
      </w:r>
      <w:r w:rsidR="00175129" w:rsidRPr="008552D8">
        <w:rPr>
          <w:rFonts w:asciiTheme="majorBidi" w:eastAsiaTheme="minorHAnsi" w:hAnsiTheme="majorBidi" w:cstheme="majorBidi"/>
          <w:i/>
          <w:iCs/>
          <w:color w:val="000000" w:themeColor="text1"/>
          <w:sz w:val="24"/>
          <w:szCs w:val="24"/>
        </w:rPr>
        <w:t xml:space="preserve"> </w:t>
      </w:r>
      <w:r w:rsidR="00050011" w:rsidRPr="008552D8">
        <w:rPr>
          <w:rFonts w:asciiTheme="majorBidi" w:eastAsiaTheme="minorHAnsi" w:hAnsiTheme="majorBidi" w:cstheme="majorBidi"/>
          <w:color w:val="000000" w:themeColor="text1"/>
          <w:sz w:val="24"/>
          <w:szCs w:val="24"/>
        </w:rPr>
        <w:t>This is</w:t>
      </w:r>
      <w:r w:rsidR="00050011" w:rsidRPr="008552D8">
        <w:rPr>
          <w:rFonts w:asciiTheme="majorBidi" w:eastAsiaTheme="minorHAnsi" w:hAnsiTheme="majorBidi" w:cstheme="majorBidi"/>
          <w:i/>
          <w:iCs/>
          <w:color w:val="000000" w:themeColor="text1"/>
          <w:sz w:val="24"/>
          <w:szCs w:val="24"/>
        </w:rPr>
        <w:t xml:space="preserve"> </w:t>
      </w:r>
      <w:r w:rsidR="00306773" w:rsidRPr="008552D8">
        <w:rPr>
          <w:rFonts w:asciiTheme="majorBidi" w:eastAsiaTheme="minorHAnsi" w:hAnsiTheme="majorBidi" w:cstheme="majorBidi"/>
          <w:color w:val="000000" w:themeColor="text1"/>
          <w:sz w:val="24"/>
          <w:szCs w:val="24"/>
        </w:rPr>
        <w:t>followed by</w:t>
      </w:r>
      <w:r w:rsidR="00306773" w:rsidRPr="008552D8">
        <w:rPr>
          <w:rFonts w:asciiTheme="majorBidi" w:eastAsiaTheme="minorHAnsi" w:hAnsiTheme="majorBidi" w:cstheme="majorBidi"/>
          <w:color w:val="000000" w:themeColor="text1"/>
          <w:sz w:val="24"/>
          <w:szCs w:val="24"/>
          <w:lang w:bidi="ar-EG"/>
        </w:rPr>
        <w:t xml:space="preserve"> </w:t>
      </w:r>
      <w:r w:rsidR="00194CF9" w:rsidRPr="008552D8">
        <w:rPr>
          <w:rFonts w:asciiTheme="majorBidi" w:eastAsiaTheme="minorHAnsi" w:hAnsiTheme="majorBidi" w:cstheme="majorBidi"/>
          <w:color w:val="000000" w:themeColor="text1"/>
          <w:sz w:val="24"/>
          <w:szCs w:val="24"/>
          <w:lang w:bidi="ar-EG"/>
        </w:rPr>
        <w:t>P</w:t>
      </w:r>
      <w:r w:rsidR="00306773" w:rsidRPr="008552D8">
        <w:rPr>
          <w:rFonts w:asciiTheme="majorBidi" w:eastAsiaTheme="minorHAnsi" w:hAnsiTheme="majorBidi" w:cstheme="majorBidi"/>
          <w:color w:val="000000" w:themeColor="text1"/>
          <w:sz w:val="24"/>
          <w:szCs w:val="24"/>
          <w:lang w:bidi="ar-EG"/>
        </w:rPr>
        <w:t>resept</w:t>
      </w:r>
      <w:r w:rsidR="00194CF9" w:rsidRPr="008552D8">
        <w:rPr>
          <w:rFonts w:asciiTheme="majorBidi" w:eastAsiaTheme="minorHAnsi" w:hAnsiTheme="majorBidi" w:cstheme="majorBidi"/>
          <w:color w:val="000000" w:themeColor="text1"/>
          <w:sz w:val="24"/>
          <w:szCs w:val="24"/>
          <w:vertAlign w:val="superscript"/>
        </w:rPr>
        <w:t>®</w:t>
      </w:r>
      <w:r w:rsidR="001E3365" w:rsidRPr="008552D8">
        <w:rPr>
          <w:rFonts w:asciiTheme="majorBidi" w:eastAsiaTheme="minorHAnsi" w:hAnsiTheme="majorBidi" w:cstheme="majorBidi"/>
          <w:color w:val="000000" w:themeColor="text1"/>
          <w:sz w:val="24"/>
          <w:szCs w:val="24"/>
          <w:lang w:bidi="ar-EG"/>
        </w:rPr>
        <w:t>2.5</w:t>
      </w:r>
      <w:r w:rsidR="00194CF9" w:rsidRPr="008552D8">
        <w:rPr>
          <w:rFonts w:asciiTheme="majorBidi" w:eastAsiaTheme="minorHAnsi" w:hAnsiTheme="majorBidi" w:cstheme="majorBidi"/>
          <w:color w:val="000000" w:themeColor="text1"/>
          <w:sz w:val="24"/>
          <w:szCs w:val="24"/>
          <w:lang w:bidi="ar-EG"/>
        </w:rPr>
        <w:t>%</w:t>
      </w:r>
      <w:r w:rsidR="00306773" w:rsidRPr="008552D8">
        <w:rPr>
          <w:rFonts w:asciiTheme="majorBidi" w:eastAsiaTheme="minorHAnsi" w:hAnsiTheme="majorBidi" w:cstheme="majorBidi"/>
          <w:color w:val="000000" w:themeColor="text1"/>
          <w:sz w:val="24"/>
          <w:szCs w:val="24"/>
          <w:vertAlign w:val="superscript"/>
        </w:rPr>
        <w:t xml:space="preserve"> </w:t>
      </w:r>
      <w:r w:rsidR="00050011" w:rsidRPr="008552D8">
        <w:rPr>
          <w:rFonts w:asciiTheme="majorBidi" w:eastAsiaTheme="minorHAnsi" w:hAnsiTheme="majorBidi" w:cstheme="majorBidi"/>
          <w:color w:val="000000" w:themeColor="text1"/>
          <w:sz w:val="24"/>
          <w:szCs w:val="24"/>
        </w:rPr>
        <w:t xml:space="preserve">which </w:t>
      </w:r>
      <w:r w:rsidR="00306773" w:rsidRPr="008552D8">
        <w:rPr>
          <w:rFonts w:asciiTheme="majorBidi" w:eastAsiaTheme="minorHAnsi" w:hAnsiTheme="majorBidi" w:cstheme="majorBidi"/>
          <w:color w:val="000000" w:themeColor="text1"/>
          <w:sz w:val="24"/>
          <w:szCs w:val="24"/>
        </w:rPr>
        <w:t xml:space="preserve">reduced the bacterial count of tested </w:t>
      </w:r>
      <w:r w:rsidR="007D7F57" w:rsidRPr="008552D8">
        <w:rPr>
          <w:rFonts w:asciiTheme="majorBidi" w:eastAsiaTheme="minorHAnsi" w:hAnsiTheme="majorBidi" w:cstheme="majorBidi"/>
          <w:i/>
          <w:iCs/>
          <w:color w:val="000000" w:themeColor="text1"/>
          <w:sz w:val="24"/>
          <w:szCs w:val="24"/>
        </w:rPr>
        <w:t>S</w:t>
      </w:r>
      <w:r w:rsidR="00306773" w:rsidRPr="008552D8">
        <w:rPr>
          <w:rFonts w:asciiTheme="majorBidi" w:eastAsiaTheme="minorHAnsi" w:hAnsiTheme="majorBidi" w:cstheme="majorBidi"/>
          <w:i/>
          <w:iCs/>
          <w:color w:val="000000" w:themeColor="text1"/>
          <w:sz w:val="24"/>
          <w:szCs w:val="24"/>
        </w:rPr>
        <w:t>almonella</w:t>
      </w:r>
      <w:r w:rsidR="003773E1" w:rsidRPr="008552D8">
        <w:rPr>
          <w:rFonts w:asciiTheme="majorBidi" w:eastAsiaTheme="minorHAnsi" w:hAnsiTheme="majorBidi" w:cstheme="majorBidi"/>
          <w:i/>
          <w:iCs/>
          <w:color w:val="000000" w:themeColor="text1"/>
          <w:sz w:val="24"/>
          <w:szCs w:val="24"/>
        </w:rPr>
        <w:t xml:space="preserve"> </w:t>
      </w:r>
      <w:r w:rsidR="003773E1" w:rsidRPr="008552D8">
        <w:rPr>
          <w:rFonts w:asciiTheme="majorBidi" w:eastAsiaTheme="minorHAnsi" w:hAnsiTheme="majorBidi" w:cstheme="majorBidi"/>
          <w:color w:val="000000" w:themeColor="text1"/>
          <w:sz w:val="24"/>
          <w:szCs w:val="24"/>
        </w:rPr>
        <w:t>when used</w:t>
      </w:r>
      <w:r w:rsidRPr="008552D8">
        <w:rPr>
          <w:rFonts w:asciiTheme="majorBidi" w:eastAsiaTheme="minorHAnsi" w:hAnsiTheme="majorBidi" w:cstheme="majorBidi"/>
          <w:color w:val="000000" w:themeColor="text1"/>
          <w:sz w:val="24"/>
          <w:szCs w:val="24"/>
        </w:rPr>
        <w:t xml:space="preserve"> at 1%,</w:t>
      </w:r>
      <w:r w:rsidR="004B7D96" w:rsidRPr="008552D8">
        <w:rPr>
          <w:rFonts w:asciiTheme="majorBidi" w:eastAsiaTheme="minorHAnsi" w:hAnsiTheme="majorBidi" w:cstheme="majorBidi"/>
          <w:color w:val="000000" w:themeColor="text1"/>
          <w:sz w:val="24"/>
          <w:szCs w:val="24"/>
        </w:rPr>
        <w:t xml:space="preserve"> </w:t>
      </w:r>
      <w:r w:rsidRPr="008552D8">
        <w:rPr>
          <w:rFonts w:asciiTheme="majorBidi" w:eastAsiaTheme="minorHAnsi" w:hAnsiTheme="majorBidi" w:cstheme="majorBidi"/>
          <w:color w:val="000000" w:themeColor="text1"/>
          <w:sz w:val="24"/>
          <w:szCs w:val="24"/>
        </w:rPr>
        <w:t>1.5% and 2% concentrations</w:t>
      </w:r>
      <w:r w:rsidR="00306773" w:rsidRPr="008552D8">
        <w:rPr>
          <w:rFonts w:asciiTheme="majorBidi" w:eastAsiaTheme="minorHAnsi" w:hAnsiTheme="majorBidi" w:cstheme="majorBidi"/>
          <w:color w:val="000000" w:themeColor="text1"/>
          <w:sz w:val="24"/>
          <w:szCs w:val="24"/>
        </w:rPr>
        <w:t xml:space="preserve"> by 96.8%,</w:t>
      </w:r>
      <w:r w:rsidR="00365B8E" w:rsidRPr="008552D8">
        <w:rPr>
          <w:rFonts w:asciiTheme="majorBidi" w:eastAsiaTheme="minorHAnsi" w:hAnsiTheme="majorBidi" w:cstheme="majorBidi"/>
          <w:color w:val="000000" w:themeColor="text1"/>
          <w:sz w:val="24"/>
          <w:szCs w:val="24"/>
        </w:rPr>
        <w:t xml:space="preserve"> </w:t>
      </w:r>
      <w:r w:rsidR="00306773" w:rsidRPr="008552D8">
        <w:rPr>
          <w:rFonts w:asciiTheme="majorBidi" w:eastAsiaTheme="minorHAnsi" w:hAnsiTheme="majorBidi" w:cstheme="majorBidi"/>
          <w:color w:val="000000" w:themeColor="text1"/>
          <w:sz w:val="24"/>
          <w:szCs w:val="24"/>
        </w:rPr>
        <w:t>98.5%</w:t>
      </w:r>
      <w:r w:rsidR="003773E1" w:rsidRPr="008552D8">
        <w:rPr>
          <w:rFonts w:asciiTheme="majorBidi" w:eastAsiaTheme="minorHAnsi" w:hAnsiTheme="majorBidi" w:cstheme="majorBidi"/>
          <w:color w:val="000000" w:themeColor="text1"/>
          <w:sz w:val="24"/>
          <w:szCs w:val="24"/>
        </w:rPr>
        <w:t xml:space="preserve"> and</w:t>
      </w:r>
      <w:r w:rsidR="00365B8E" w:rsidRPr="008552D8">
        <w:rPr>
          <w:rFonts w:asciiTheme="majorBidi" w:eastAsiaTheme="minorHAnsi" w:hAnsiTheme="majorBidi" w:cstheme="majorBidi"/>
          <w:color w:val="000000" w:themeColor="text1"/>
          <w:sz w:val="24"/>
          <w:szCs w:val="24"/>
        </w:rPr>
        <w:t xml:space="preserve"> </w:t>
      </w:r>
      <w:r w:rsidR="00306773" w:rsidRPr="008552D8">
        <w:rPr>
          <w:rFonts w:asciiTheme="majorBidi" w:eastAsiaTheme="minorHAnsi" w:hAnsiTheme="majorBidi" w:cstheme="majorBidi"/>
          <w:color w:val="000000" w:themeColor="text1"/>
          <w:sz w:val="24"/>
          <w:szCs w:val="24"/>
        </w:rPr>
        <w:t>100%</w:t>
      </w:r>
      <w:r w:rsidR="00F457E5" w:rsidRPr="008552D8">
        <w:rPr>
          <w:rFonts w:asciiTheme="majorBidi" w:eastAsiaTheme="minorHAnsi" w:hAnsiTheme="majorBidi" w:cstheme="majorBidi"/>
          <w:color w:val="000000" w:themeColor="text1"/>
          <w:sz w:val="24"/>
          <w:szCs w:val="24"/>
        </w:rPr>
        <w:t xml:space="preserve"> </w:t>
      </w:r>
      <w:r w:rsidR="00306773" w:rsidRPr="008552D8">
        <w:rPr>
          <w:rFonts w:asciiTheme="majorBidi" w:eastAsiaTheme="minorHAnsi" w:hAnsiTheme="majorBidi" w:cstheme="majorBidi"/>
          <w:color w:val="000000" w:themeColor="text1"/>
          <w:sz w:val="24"/>
          <w:szCs w:val="24"/>
        </w:rPr>
        <w:t>respectively within 120 minutes</w:t>
      </w:r>
      <w:r w:rsidR="00E201F4" w:rsidRPr="008552D8">
        <w:rPr>
          <w:rFonts w:asciiTheme="majorBidi" w:eastAsiaTheme="minorHAnsi" w:hAnsiTheme="majorBidi" w:cstheme="majorBidi"/>
          <w:color w:val="000000" w:themeColor="text1"/>
          <w:sz w:val="24"/>
          <w:szCs w:val="24"/>
        </w:rPr>
        <w:t xml:space="preserve"> and </w:t>
      </w:r>
      <w:r w:rsidR="00306773" w:rsidRPr="008552D8">
        <w:rPr>
          <w:rFonts w:asciiTheme="majorBidi" w:eastAsiaTheme="minorHAnsi" w:hAnsiTheme="majorBidi" w:cstheme="majorBidi"/>
          <w:color w:val="000000" w:themeColor="text1"/>
          <w:sz w:val="24"/>
          <w:szCs w:val="24"/>
        </w:rPr>
        <w:t xml:space="preserve">then </w:t>
      </w:r>
      <w:r w:rsidR="00194CF9" w:rsidRPr="008552D8">
        <w:rPr>
          <w:rFonts w:asciiTheme="majorBidi" w:eastAsiaTheme="minorHAnsi" w:hAnsiTheme="majorBidi" w:cstheme="majorBidi"/>
          <w:color w:val="000000" w:themeColor="text1"/>
          <w:sz w:val="24"/>
          <w:szCs w:val="24"/>
          <w:lang w:bidi="ar-EG"/>
        </w:rPr>
        <w:t>P</w:t>
      </w:r>
      <w:r w:rsidR="00306773" w:rsidRPr="008552D8">
        <w:rPr>
          <w:rFonts w:asciiTheme="majorBidi" w:eastAsiaTheme="minorHAnsi" w:hAnsiTheme="majorBidi" w:cstheme="majorBidi"/>
          <w:color w:val="000000" w:themeColor="text1"/>
          <w:sz w:val="24"/>
          <w:szCs w:val="24"/>
          <w:lang w:bidi="ar-EG"/>
        </w:rPr>
        <w:t>oviment</w:t>
      </w:r>
      <w:r w:rsidR="00306773" w:rsidRPr="008552D8">
        <w:rPr>
          <w:rFonts w:asciiTheme="majorBidi" w:eastAsiaTheme="minorHAnsi" w:hAnsiTheme="majorBidi" w:cstheme="majorBidi"/>
          <w:color w:val="000000" w:themeColor="text1"/>
          <w:sz w:val="24"/>
          <w:szCs w:val="24"/>
          <w:vertAlign w:val="superscript"/>
          <w:lang w:bidi="ar-EG"/>
        </w:rPr>
        <w:t>®</w:t>
      </w:r>
      <w:r w:rsidR="00050011" w:rsidRPr="008552D8">
        <w:rPr>
          <w:rFonts w:asciiTheme="majorBidi" w:eastAsiaTheme="minorHAnsi" w:hAnsiTheme="majorBidi" w:cstheme="majorBidi"/>
          <w:color w:val="000000" w:themeColor="text1"/>
          <w:sz w:val="24"/>
          <w:szCs w:val="24"/>
        </w:rPr>
        <w:t xml:space="preserve"> </w:t>
      </w:r>
      <w:r w:rsidR="00306773" w:rsidRPr="008552D8">
        <w:rPr>
          <w:rFonts w:asciiTheme="majorBidi" w:eastAsiaTheme="minorHAnsi" w:hAnsiTheme="majorBidi" w:cstheme="majorBidi"/>
          <w:color w:val="000000" w:themeColor="text1"/>
          <w:sz w:val="24"/>
          <w:szCs w:val="24"/>
        </w:rPr>
        <w:t xml:space="preserve">reduced the number of tested </w:t>
      </w:r>
      <w:r w:rsidR="001E3365" w:rsidRPr="008552D8">
        <w:rPr>
          <w:rFonts w:asciiTheme="majorBidi" w:eastAsiaTheme="minorHAnsi" w:hAnsiTheme="majorBidi" w:cstheme="majorBidi"/>
          <w:color w:val="000000" w:themeColor="text1"/>
          <w:sz w:val="24"/>
          <w:szCs w:val="24"/>
        </w:rPr>
        <w:t>S</w:t>
      </w:r>
      <w:r w:rsidR="00306773" w:rsidRPr="008552D8">
        <w:rPr>
          <w:rFonts w:asciiTheme="majorBidi" w:eastAsiaTheme="minorHAnsi" w:hAnsiTheme="majorBidi" w:cstheme="majorBidi"/>
          <w:color w:val="000000" w:themeColor="text1"/>
          <w:sz w:val="24"/>
          <w:szCs w:val="24"/>
        </w:rPr>
        <w:t>almonella</w:t>
      </w:r>
      <w:r w:rsidR="003773E1" w:rsidRPr="008552D8">
        <w:rPr>
          <w:rFonts w:asciiTheme="majorBidi" w:eastAsiaTheme="minorHAnsi" w:hAnsiTheme="majorBidi" w:cstheme="majorBidi"/>
          <w:color w:val="000000" w:themeColor="text1"/>
          <w:sz w:val="24"/>
          <w:szCs w:val="24"/>
        </w:rPr>
        <w:t xml:space="preserve"> when used</w:t>
      </w:r>
      <w:r w:rsidRPr="008552D8">
        <w:rPr>
          <w:rFonts w:asciiTheme="majorBidi" w:eastAsiaTheme="minorHAnsi" w:hAnsiTheme="majorBidi" w:cstheme="majorBidi"/>
          <w:color w:val="000000" w:themeColor="text1"/>
          <w:sz w:val="24"/>
          <w:szCs w:val="24"/>
        </w:rPr>
        <w:t xml:space="preserve"> at 1%,</w:t>
      </w:r>
      <w:r w:rsidR="00175129" w:rsidRPr="008552D8">
        <w:rPr>
          <w:rFonts w:asciiTheme="majorBidi" w:eastAsiaTheme="minorHAnsi" w:hAnsiTheme="majorBidi" w:cstheme="majorBidi"/>
          <w:color w:val="000000" w:themeColor="text1"/>
          <w:sz w:val="24"/>
          <w:szCs w:val="24"/>
        </w:rPr>
        <w:t xml:space="preserve"> </w:t>
      </w:r>
      <w:r w:rsidRPr="008552D8">
        <w:rPr>
          <w:rFonts w:asciiTheme="majorBidi" w:eastAsiaTheme="minorHAnsi" w:hAnsiTheme="majorBidi" w:cstheme="majorBidi"/>
          <w:color w:val="000000" w:themeColor="text1"/>
          <w:sz w:val="24"/>
          <w:szCs w:val="24"/>
        </w:rPr>
        <w:t>1.5% and 2% concentrations</w:t>
      </w:r>
      <w:r w:rsidR="00306773" w:rsidRPr="008552D8">
        <w:rPr>
          <w:rFonts w:asciiTheme="majorBidi" w:eastAsiaTheme="minorHAnsi" w:hAnsiTheme="majorBidi" w:cstheme="majorBidi"/>
          <w:color w:val="000000" w:themeColor="text1"/>
          <w:sz w:val="24"/>
          <w:szCs w:val="24"/>
        </w:rPr>
        <w:t xml:space="preserve"> </w:t>
      </w:r>
      <w:r w:rsidRPr="008552D8">
        <w:rPr>
          <w:rFonts w:asciiTheme="majorBidi" w:eastAsiaTheme="minorHAnsi" w:hAnsiTheme="majorBidi" w:cstheme="majorBidi"/>
          <w:color w:val="000000" w:themeColor="text1"/>
          <w:sz w:val="24"/>
          <w:szCs w:val="24"/>
        </w:rPr>
        <w:t xml:space="preserve">by </w:t>
      </w:r>
      <w:r w:rsidR="00306773" w:rsidRPr="008552D8">
        <w:rPr>
          <w:rFonts w:asciiTheme="majorBidi" w:eastAsiaTheme="minorHAnsi" w:hAnsiTheme="majorBidi" w:cstheme="majorBidi"/>
          <w:color w:val="000000" w:themeColor="text1"/>
          <w:sz w:val="24"/>
          <w:szCs w:val="24"/>
        </w:rPr>
        <w:t>82%,</w:t>
      </w:r>
      <w:r w:rsidR="00B874B6" w:rsidRPr="008552D8">
        <w:rPr>
          <w:rFonts w:asciiTheme="majorBidi" w:eastAsiaTheme="minorHAnsi" w:hAnsiTheme="majorBidi" w:cstheme="majorBidi"/>
          <w:color w:val="000000" w:themeColor="text1"/>
          <w:sz w:val="24"/>
          <w:szCs w:val="24"/>
        </w:rPr>
        <w:t xml:space="preserve"> </w:t>
      </w:r>
      <w:r w:rsidR="00306773" w:rsidRPr="008552D8">
        <w:rPr>
          <w:rFonts w:asciiTheme="majorBidi" w:eastAsiaTheme="minorHAnsi" w:hAnsiTheme="majorBidi" w:cstheme="majorBidi"/>
          <w:color w:val="000000" w:themeColor="text1"/>
          <w:sz w:val="24"/>
          <w:szCs w:val="24"/>
        </w:rPr>
        <w:t>96.7% and 99.7% respectively within 120 minutes</w:t>
      </w:r>
      <w:r w:rsidR="00050011" w:rsidRPr="008552D8">
        <w:rPr>
          <w:rFonts w:asciiTheme="majorBidi" w:eastAsiaTheme="minorHAnsi" w:hAnsiTheme="majorBidi" w:cstheme="majorBidi"/>
          <w:color w:val="000000" w:themeColor="text1"/>
          <w:sz w:val="24"/>
          <w:szCs w:val="24"/>
        </w:rPr>
        <w:t>.</w:t>
      </w:r>
      <w:r w:rsidR="00306773" w:rsidRPr="008552D8">
        <w:rPr>
          <w:rFonts w:asciiTheme="majorBidi" w:eastAsiaTheme="minorHAnsi" w:hAnsiTheme="majorBidi" w:cstheme="majorBidi"/>
          <w:color w:val="000000" w:themeColor="text1"/>
          <w:sz w:val="24"/>
          <w:szCs w:val="24"/>
        </w:rPr>
        <w:t xml:space="preserve"> </w:t>
      </w:r>
      <w:r w:rsidR="00CF70BC" w:rsidRPr="008552D8">
        <w:rPr>
          <w:rFonts w:asciiTheme="majorBidi" w:eastAsiaTheme="minorHAnsi" w:hAnsiTheme="majorBidi" w:cstheme="majorBidi"/>
          <w:color w:val="000000" w:themeColor="text1"/>
          <w:sz w:val="24"/>
          <w:szCs w:val="24"/>
        </w:rPr>
        <w:t>F</w:t>
      </w:r>
      <w:r w:rsidR="00306773" w:rsidRPr="008552D8">
        <w:rPr>
          <w:rFonts w:asciiTheme="majorBidi" w:eastAsiaTheme="minorHAnsi" w:hAnsiTheme="majorBidi" w:cstheme="majorBidi"/>
          <w:color w:val="000000" w:themeColor="text1"/>
          <w:sz w:val="24"/>
          <w:szCs w:val="24"/>
        </w:rPr>
        <w:t xml:space="preserve">inally </w:t>
      </w:r>
      <w:r w:rsidR="00306773" w:rsidRPr="008552D8">
        <w:rPr>
          <w:rFonts w:asciiTheme="majorBidi" w:eastAsiaTheme="minorHAnsi" w:hAnsiTheme="majorBidi" w:cstheme="majorBidi"/>
          <w:color w:val="000000" w:themeColor="text1"/>
          <w:sz w:val="24"/>
          <w:szCs w:val="24"/>
          <w:lang w:bidi="ar-EG"/>
        </w:rPr>
        <w:t>MM8</w:t>
      </w:r>
      <w:r w:rsidR="00306773" w:rsidRPr="008552D8">
        <w:rPr>
          <w:rFonts w:asciiTheme="majorBidi" w:eastAsiaTheme="minorHAnsi" w:hAnsiTheme="majorBidi" w:cstheme="majorBidi"/>
          <w:color w:val="000000" w:themeColor="text1"/>
          <w:sz w:val="24"/>
          <w:szCs w:val="24"/>
          <w:vertAlign w:val="superscript"/>
        </w:rPr>
        <w:t>®</w:t>
      </w:r>
      <w:r w:rsidR="00306773" w:rsidRPr="008552D8">
        <w:rPr>
          <w:rFonts w:asciiTheme="majorBidi" w:eastAsiaTheme="minorHAnsi" w:hAnsiTheme="majorBidi" w:cstheme="majorBidi"/>
          <w:color w:val="000000" w:themeColor="text1"/>
          <w:sz w:val="24"/>
          <w:szCs w:val="24"/>
        </w:rPr>
        <w:t xml:space="preserve"> reduced the number of tested </w:t>
      </w:r>
      <w:r w:rsidR="001E3365" w:rsidRPr="008552D8">
        <w:rPr>
          <w:rFonts w:asciiTheme="majorBidi" w:eastAsiaTheme="minorHAnsi" w:hAnsiTheme="majorBidi" w:cstheme="majorBidi"/>
          <w:i/>
          <w:iCs/>
          <w:color w:val="000000" w:themeColor="text1"/>
          <w:sz w:val="24"/>
          <w:szCs w:val="24"/>
        </w:rPr>
        <w:t>S</w:t>
      </w:r>
      <w:r w:rsidR="00306773" w:rsidRPr="008552D8">
        <w:rPr>
          <w:rFonts w:asciiTheme="majorBidi" w:eastAsiaTheme="minorHAnsi" w:hAnsiTheme="majorBidi" w:cstheme="majorBidi"/>
          <w:i/>
          <w:iCs/>
          <w:color w:val="000000" w:themeColor="text1"/>
          <w:sz w:val="24"/>
          <w:szCs w:val="24"/>
        </w:rPr>
        <w:t>almonella</w:t>
      </w:r>
      <w:r w:rsidR="003773E1" w:rsidRPr="008552D8">
        <w:rPr>
          <w:rFonts w:asciiTheme="majorBidi" w:eastAsiaTheme="minorHAnsi" w:hAnsiTheme="majorBidi" w:cstheme="majorBidi"/>
          <w:i/>
          <w:iCs/>
          <w:color w:val="000000" w:themeColor="text1"/>
          <w:sz w:val="24"/>
          <w:szCs w:val="24"/>
        </w:rPr>
        <w:t xml:space="preserve"> </w:t>
      </w:r>
      <w:r w:rsidR="003773E1" w:rsidRPr="008552D8">
        <w:rPr>
          <w:rFonts w:asciiTheme="majorBidi" w:eastAsiaTheme="minorHAnsi" w:hAnsiTheme="majorBidi" w:cstheme="majorBidi"/>
          <w:color w:val="000000" w:themeColor="text1"/>
          <w:sz w:val="24"/>
          <w:szCs w:val="24"/>
        </w:rPr>
        <w:t>when used</w:t>
      </w:r>
      <w:r w:rsidR="00306773" w:rsidRPr="008552D8">
        <w:rPr>
          <w:rFonts w:asciiTheme="majorBidi" w:eastAsiaTheme="minorHAnsi" w:hAnsiTheme="majorBidi" w:cstheme="majorBidi"/>
          <w:color w:val="000000" w:themeColor="text1"/>
          <w:sz w:val="24"/>
          <w:szCs w:val="24"/>
        </w:rPr>
        <w:t xml:space="preserve"> </w:t>
      </w:r>
      <w:r w:rsidRPr="008552D8">
        <w:rPr>
          <w:rFonts w:asciiTheme="majorBidi" w:eastAsiaTheme="minorHAnsi" w:hAnsiTheme="majorBidi" w:cstheme="majorBidi"/>
          <w:color w:val="000000" w:themeColor="text1"/>
          <w:sz w:val="24"/>
          <w:szCs w:val="24"/>
        </w:rPr>
        <w:t>at 1%,</w:t>
      </w:r>
      <w:r w:rsidR="004B7D96" w:rsidRPr="008552D8">
        <w:rPr>
          <w:rFonts w:asciiTheme="majorBidi" w:eastAsiaTheme="minorHAnsi" w:hAnsiTheme="majorBidi" w:cstheme="majorBidi"/>
          <w:color w:val="000000" w:themeColor="text1"/>
          <w:sz w:val="24"/>
          <w:szCs w:val="24"/>
        </w:rPr>
        <w:t xml:space="preserve"> </w:t>
      </w:r>
      <w:r w:rsidRPr="008552D8">
        <w:rPr>
          <w:rFonts w:asciiTheme="majorBidi" w:eastAsiaTheme="minorHAnsi" w:hAnsiTheme="majorBidi" w:cstheme="majorBidi"/>
          <w:color w:val="000000" w:themeColor="text1"/>
          <w:sz w:val="24"/>
          <w:szCs w:val="24"/>
        </w:rPr>
        <w:t xml:space="preserve">1.5% and 2% concentrations by </w:t>
      </w:r>
      <w:r w:rsidR="00306773" w:rsidRPr="008552D8">
        <w:rPr>
          <w:rFonts w:asciiTheme="majorBidi" w:eastAsiaTheme="minorHAnsi" w:hAnsiTheme="majorBidi" w:cstheme="majorBidi"/>
          <w:color w:val="000000" w:themeColor="text1"/>
          <w:sz w:val="24"/>
          <w:szCs w:val="24"/>
        </w:rPr>
        <w:t>71%,</w:t>
      </w:r>
      <w:r w:rsidR="00365B8E" w:rsidRPr="008552D8">
        <w:rPr>
          <w:rFonts w:asciiTheme="majorBidi" w:eastAsiaTheme="minorHAnsi" w:hAnsiTheme="majorBidi" w:cstheme="majorBidi"/>
          <w:color w:val="000000" w:themeColor="text1"/>
          <w:sz w:val="24"/>
          <w:szCs w:val="24"/>
        </w:rPr>
        <w:t xml:space="preserve"> </w:t>
      </w:r>
      <w:r w:rsidR="00306773" w:rsidRPr="008552D8">
        <w:rPr>
          <w:rFonts w:asciiTheme="majorBidi" w:eastAsiaTheme="minorHAnsi" w:hAnsiTheme="majorBidi" w:cstheme="majorBidi"/>
          <w:color w:val="000000" w:themeColor="text1"/>
          <w:sz w:val="24"/>
          <w:szCs w:val="24"/>
        </w:rPr>
        <w:t>82</w:t>
      </w:r>
      <w:r w:rsidRPr="008552D8">
        <w:rPr>
          <w:rFonts w:asciiTheme="majorBidi" w:eastAsiaTheme="minorHAnsi" w:hAnsiTheme="majorBidi" w:cstheme="majorBidi"/>
          <w:color w:val="000000" w:themeColor="text1"/>
          <w:sz w:val="24"/>
          <w:szCs w:val="24"/>
        </w:rPr>
        <w:t>.</w:t>
      </w:r>
      <w:r w:rsidR="00306773" w:rsidRPr="008552D8">
        <w:rPr>
          <w:rFonts w:asciiTheme="majorBidi" w:eastAsiaTheme="minorHAnsi" w:hAnsiTheme="majorBidi" w:cstheme="majorBidi"/>
          <w:color w:val="000000" w:themeColor="text1"/>
          <w:sz w:val="24"/>
          <w:szCs w:val="24"/>
        </w:rPr>
        <w:t>3</w:t>
      </w:r>
      <w:r w:rsidRPr="008552D8">
        <w:rPr>
          <w:rFonts w:asciiTheme="majorBidi" w:eastAsiaTheme="minorHAnsi" w:hAnsiTheme="majorBidi" w:cstheme="majorBidi"/>
          <w:color w:val="000000" w:themeColor="text1"/>
          <w:sz w:val="24"/>
          <w:szCs w:val="24"/>
        </w:rPr>
        <w:t>%</w:t>
      </w:r>
      <w:r w:rsidR="003773E1" w:rsidRPr="008552D8">
        <w:rPr>
          <w:rFonts w:asciiTheme="majorBidi" w:eastAsiaTheme="minorHAnsi" w:hAnsiTheme="majorBidi" w:cstheme="majorBidi"/>
          <w:color w:val="000000" w:themeColor="text1"/>
          <w:sz w:val="24"/>
          <w:szCs w:val="24"/>
        </w:rPr>
        <w:t xml:space="preserve"> and</w:t>
      </w:r>
      <w:r w:rsidR="00306773" w:rsidRPr="008552D8">
        <w:rPr>
          <w:rFonts w:asciiTheme="majorBidi" w:eastAsiaTheme="minorHAnsi" w:hAnsiTheme="majorBidi" w:cstheme="majorBidi"/>
          <w:color w:val="000000" w:themeColor="text1"/>
          <w:sz w:val="24"/>
          <w:szCs w:val="24"/>
        </w:rPr>
        <w:t xml:space="preserve"> 98.9</w:t>
      </w:r>
      <w:r w:rsidRPr="008552D8">
        <w:rPr>
          <w:rFonts w:asciiTheme="majorBidi" w:eastAsiaTheme="minorHAnsi" w:hAnsiTheme="majorBidi" w:cstheme="majorBidi"/>
          <w:color w:val="000000" w:themeColor="text1"/>
          <w:sz w:val="24"/>
          <w:szCs w:val="24"/>
        </w:rPr>
        <w:t>%</w:t>
      </w:r>
      <w:r w:rsidR="00306773" w:rsidRPr="008552D8">
        <w:rPr>
          <w:rFonts w:asciiTheme="majorBidi" w:eastAsiaTheme="minorHAnsi" w:hAnsiTheme="majorBidi" w:cstheme="majorBidi"/>
          <w:color w:val="000000" w:themeColor="text1"/>
          <w:sz w:val="24"/>
          <w:szCs w:val="24"/>
        </w:rPr>
        <w:t xml:space="preserve"> respectively within 120 minutes.</w:t>
      </w:r>
    </w:p>
    <w:p w:rsidR="00454A52" w:rsidRPr="008552D8" w:rsidRDefault="00454A52" w:rsidP="00952559">
      <w:pPr>
        <w:autoSpaceDE w:val="0"/>
        <w:autoSpaceDN w:val="0"/>
        <w:adjustRightInd w:val="0"/>
        <w:spacing w:line="360" w:lineRule="auto"/>
        <w:ind w:left="90" w:firstLine="540"/>
        <w:jc w:val="both"/>
        <w:rPr>
          <w:rFonts w:asciiTheme="majorBidi" w:eastAsiaTheme="minorHAnsi" w:hAnsiTheme="majorBidi" w:cstheme="majorBidi"/>
          <w:color w:val="000000" w:themeColor="text1"/>
          <w:sz w:val="24"/>
          <w:szCs w:val="24"/>
        </w:rPr>
      </w:pPr>
      <w:r w:rsidRPr="008552D8">
        <w:rPr>
          <w:rFonts w:asciiTheme="majorBidi" w:eastAsiaTheme="minorHAnsi" w:hAnsiTheme="majorBidi" w:cstheme="majorBidi"/>
          <w:color w:val="000000" w:themeColor="text1"/>
          <w:sz w:val="24"/>
          <w:szCs w:val="24"/>
          <w:lang w:bidi="ar-EG"/>
        </w:rPr>
        <w:tab/>
      </w:r>
      <w:r w:rsidRPr="008552D8">
        <w:rPr>
          <w:rFonts w:asciiTheme="majorBidi" w:eastAsiaTheme="minorHAnsi" w:hAnsiTheme="majorBidi" w:cstheme="majorBidi"/>
          <w:b/>
          <w:bCs/>
          <w:color w:val="000000" w:themeColor="text1"/>
          <w:sz w:val="24"/>
          <w:szCs w:val="24"/>
          <w:lang w:bidi="ar-EG"/>
        </w:rPr>
        <w:t>Table (</w:t>
      </w:r>
      <w:r w:rsidR="00B05478" w:rsidRPr="008552D8">
        <w:rPr>
          <w:rFonts w:asciiTheme="majorBidi" w:eastAsiaTheme="minorHAnsi" w:hAnsiTheme="majorBidi" w:cstheme="majorBidi"/>
          <w:b/>
          <w:bCs/>
          <w:color w:val="000000" w:themeColor="text1"/>
          <w:sz w:val="24"/>
          <w:szCs w:val="24"/>
          <w:lang w:bidi="ar-EG"/>
        </w:rPr>
        <w:t>3.3</w:t>
      </w:r>
      <w:r w:rsidRPr="008552D8">
        <w:rPr>
          <w:rFonts w:asciiTheme="majorBidi" w:eastAsiaTheme="minorHAnsi" w:hAnsiTheme="majorBidi" w:cstheme="majorBidi"/>
          <w:b/>
          <w:bCs/>
          <w:color w:val="000000" w:themeColor="text1"/>
          <w:sz w:val="24"/>
          <w:szCs w:val="24"/>
          <w:lang w:bidi="ar-EG"/>
        </w:rPr>
        <w:t>)</w:t>
      </w:r>
      <w:r w:rsidRPr="008552D8">
        <w:rPr>
          <w:rFonts w:asciiTheme="majorBidi" w:eastAsiaTheme="minorHAnsi" w:hAnsiTheme="majorBidi" w:cstheme="majorBidi"/>
          <w:color w:val="000000" w:themeColor="text1"/>
          <w:sz w:val="24"/>
          <w:szCs w:val="24"/>
          <w:lang w:bidi="ar-EG"/>
        </w:rPr>
        <w:t xml:space="preserve"> show</w:t>
      </w:r>
      <w:r w:rsidR="003C7E0C" w:rsidRPr="008552D8">
        <w:rPr>
          <w:rFonts w:asciiTheme="majorBidi" w:eastAsiaTheme="minorHAnsi" w:hAnsiTheme="majorBidi" w:cstheme="majorBidi"/>
          <w:color w:val="000000" w:themeColor="text1"/>
          <w:sz w:val="24"/>
          <w:szCs w:val="24"/>
          <w:lang w:bidi="ar-EG"/>
        </w:rPr>
        <w:t>s</w:t>
      </w:r>
      <w:r w:rsidRPr="008552D8">
        <w:rPr>
          <w:rFonts w:asciiTheme="majorBidi" w:eastAsiaTheme="minorHAnsi" w:hAnsiTheme="majorBidi" w:cstheme="majorBidi"/>
          <w:color w:val="000000" w:themeColor="text1"/>
          <w:sz w:val="24"/>
          <w:szCs w:val="24"/>
          <w:lang w:bidi="ar-EG"/>
        </w:rPr>
        <w:t xml:space="preserve"> that Aquavinol</w:t>
      </w:r>
      <w:r w:rsidR="00194CF9" w:rsidRPr="008552D8">
        <w:rPr>
          <w:rFonts w:asciiTheme="majorBidi" w:eastAsiaTheme="minorHAnsi" w:hAnsiTheme="majorBidi" w:cstheme="majorBidi"/>
          <w:color w:val="000000" w:themeColor="text1"/>
          <w:sz w:val="24"/>
          <w:szCs w:val="24"/>
          <w:vertAlign w:val="superscript"/>
          <w:lang w:bidi="ar-EG"/>
        </w:rPr>
        <w:t>®</w:t>
      </w:r>
      <w:r w:rsidRPr="008552D8">
        <w:rPr>
          <w:rFonts w:asciiTheme="majorBidi" w:eastAsiaTheme="minorHAnsi" w:hAnsiTheme="majorBidi" w:cstheme="majorBidi"/>
          <w:color w:val="000000" w:themeColor="text1"/>
          <w:sz w:val="24"/>
          <w:szCs w:val="24"/>
          <w:lang w:bidi="ar-EG"/>
        </w:rPr>
        <w:t>5%</w:t>
      </w:r>
      <w:r w:rsidR="001E3365" w:rsidRPr="008552D8">
        <w:rPr>
          <w:rFonts w:asciiTheme="majorBidi" w:eastAsiaTheme="minorHAnsi" w:hAnsiTheme="majorBidi" w:cstheme="majorBidi"/>
          <w:color w:val="000000" w:themeColor="text1"/>
          <w:sz w:val="24"/>
          <w:szCs w:val="24"/>
        </w:rPr>
        <w:t xml:space="preserve">, </w:t>
      </w:r>
      <w:r w:rsidR="00050011" w:rsidRPr="008552D8">
        <w:rPr>
          <w:rFonts w:asciiTheme="majorBidi" w:eastAsiaTheme="minorHAnsi" w:hAnsiTheme="majorBidi" w:cstheme="majorBidi"/>
          <w:color w:val="000000" w:themeColor="text1"/>
          <w:sz w:val="24"/>
          <w:szCs w:val="24"/>
          <w:lang w:bidi="ar-EG"/>
        </w:rPr>
        <w:t>P</w:t>
      </w:r>
      <w:r w:rsidR="001E3365" w:rsidRPr="008552D8">
        <w:rPr>
          <w:rFonts w:asciiTheme="majorBidi" w:eastAsiaTheme="minorHAnsi" w:hAnsiTheme="majorBidi" w:cstheme="majorBidi"/>
          <w:color w:val="000000" w:themeColor="text1"/>
          <w:sz w:val="24"/>
          <w:szCs w:val="24"/>
          <w:lang w:bidi="ar-EG"/>
        </w:rPr>
        <w:t>resept</w:t>
      </w:r>
      <w:r w:rsidR="00194CF9" w:rsidRPr="008552D8">
        <w:rPr>
          <w:rFonts w:asciiTheme="majorBidi" w:eastAsiaTheme="minorHAnsi" w:hAnsiTheme="majorBidi" w:cstheme="majorBidi"/>
          <w:color w:val="000000" w:themeColor="text1"/>
          <w:sz w:val="24"/>
          <w:szCs w:val="24"/>
          <w:vertAlign w:val="superscript"/>
        </w:rPr>
        <w:t>®</w:t>
      </w:r>
      <w:r w:rsidR="001E3365" w:rsidRPr="008552D8">
        <w:rPr>
          <w:rFonts w:asciiTheme="majorBidi" w:eastAsiaTheme="minorHAnsi" w:hAnsiTheme="majorBidi" w:cstheme="majorBidi"/>
          <w:color w:val="000000" w:themeColor="text1"/>
          <w:sz w:val="24"/>
          <w:szCs w:val="24"/>
          <w:lang w:bidi="ar-EG"/>
        </w:rPr>
        <w:t>2.5</w:t>
      </w:r>
      <w:r w:rsidR="00194CF9" w:rsidRPr="008552D8">
        <w:rPr>
          <w:rFonts w:asciiTheme="majorBidi" w:eastAsiaTheme="minorHAnsi" w:hAnsiTheme="majorBidi" w:cstheme="majorBidi"/>
          <w:color w:val="000000" w:themeColor="text1"/>
          <w:sz w:val="24"/>
          <w:szCs w:val="24"/>
          <w:lang w:bidi="ar-EG"/>
        </w:rPr>
        <w:t>%</w:t>
      </w:r>
      <w:r w:rsidR="00365B8E" w:rsidRPr="008552D8">
        <w:rPr>
          <w:rFonts w:asciiTheme="majorBidi" w:eastAsiaTheme="minorHAnsi" w:hAnsiTheme="majorBidi" w:cstheme="majorBidi"/>
          <w:color w:val="000000" w:themeColor="text1"/>
          <w:sz w:val="24"/>
          <w:szCs w:val="24"/>
        </w:rPr>
        <w:t xml:space="preserve">, </w:t>
      </w:r>
      <w:r w:rsidR="00194CF9" w:rsidRPr="008552D8">
        <w:rPr>
          <w:rFonts w:asciiTheme="majorBidi" w:eastAsiaTheme="minorHAnsi" w:hAnsiTheme="majorBidi" w:cstheme="majorBidi"/>
          <w:color w:val="000000" w:themeColor="text1"/>
          <w:sz w:val="24"/>
          <w:szCs w:val="24"/>
          <w:lang w:bidi="ar-EG"/>
        </w:rPr>
        <w:t>P</w:t>
      </w:r>
      <w:r w:rsidR="001E3365" w:rsidRPr="008552D8">
        <w:rPr>
          <w:rFonts w:asciiTheme="majorBidi" w:eastAsiaTheme="minorHAnsi" w:hAnsiTheme="majorBidi" w:cstheme="majorBidi"/>
          <w:color w:val="000000" w:themeColor="text1"/>
          <w:sz w:val="24"/>
          <w:szCs w:val="24"/>
          <w:lang w:bidi="ar-EG"/>
        </w:rPr>
        <w:t>oviment</w:t>
      </w:r>
      <w:r w:rsidR="001E3365" w:rsidRPr="008552D8">
        <w:rPr>
          <w:rFonts w:asciiTheme="majorBidi" w:eastAsiaTheme="minorHAnsi" w:hAnsiTheme="majorBidi" w:cstheme="majorBidi"/>
          <w:color w:val="000000" w:themeColor="text1"/>
          <w:sz w:val="24"/>
          <w:szCs w:val="24"/>
          <w:vertAlign w:val="superscript"/>
          <w:lang w:bidi="ar-EG"/>
        </w:rPr>
        <w:t>®</w:t>
      </w:r>
      <w:r w:rsidR="00365B8E" w:rsidRPr="008552D8">
        <w:rPr>
          <w:rFonts w:asciiTheme="majorBidi" w:eastAsiaTheme="minorHAnsi" w:hAnsiTheme="majorBidi" w:cstheme="majorBidi"/>
          <w:color w:val="000000" w:themeColor="text1"/>
          <w:sz w:val="24"/>
          <w:szCs w:val="24"/>
          <w:vertAlign w:val="superscript"/>
          <w:lang w:bidi="ar-EG"/>
        </w:rPr>
        <w:t xml:space="preserve"> </w:t>
      </w:r>
      <w:r w:rsidR="001E3365" w:rsidRPr="008552D8">
        <w:rPr>
          <w:rFonts w:asciiTheme="majorBidi" w:eastAsiaTheme="minorHAnsi" w:hAnsiTheme="majorBidi" w:cstheme="majorBidi"/>
          <w:color w:val="000000" w:themeColor="text1"/>
          <w:sz w:val="24"/>
          <w:szCs w:val="24"/>
        </w:rPr>
        <w:t xml:space="preserve"> and </w:t>
      </w:r>
      <w:r w:rsidR="001E3365" w:rsidRPr="008552D8">
        <w:rPr>
          <w:rFonts w:asciiTheme="majorBidi" w:eastAsiaTheme="minorHAnsi" w:hAnsiTheme="majorBidi" w:cstheme="majorBidi"/>
          <w:color w:val="000000" w:themeColor="text1"/>
          <w:sz w:val="24"/>
          <w:szCs w:val="24"/>
          <w:lang w:bidi="ar-EG"/>
        </w:rPr>
        <w:t>MM8</w:t>
      </w:r>
      <w:r w:rsidR="001E3365" w:rsidRPr="008552D8">
        <w:rPr>
          <w:rFonts w:asciiTheme="majorBidi" w:eastAsiaTheme="minorHAnsi" w:hAnsiTheme="majorBidi" w:cstheme="majorBidi"/>
          <w:color w:val="000000" w:themeColor="text1"/>
          <w:sz w:val="24"/>
          <w:szCs w:val="24"/>
          <w:vertAlign w:val="superscript"/>
        </w:rPr>
        <w:t>®</w:t>
      </w:r>
      <w:r w:rsidR="007D7F57" w:rsidRPr="008552D8">
        <w:rPr>
          <w:rFonts w:asciiTheme="majorBidi" w:eastAsiaTheme="minorHAnsi" w:hAnsiTheme="majorBidi" w:cstheme="majorBidi"/>
          <w:color w:val="000000" w:themeColor="text1"/>
          <w:sz w:val="24"/>
          <w:szCs w:val="24"/>
          <w:vertAlign w:val="superscript"/>
        </w:rPr>
        <w:t xml:space="preserve"> </w:t>
      </w:r>
      <w:r w:rsidR="00CF70BC" w:rsidRPr="008552D8">
        <w:rPr>
          <w:rFonts w:asciiTheme="majorBidi" w:eastAsiaTheme="minorHAnsi" w:hAnsiTheme="majorBidi" w:cstheme="majorBidi"/>
          <w:color w:val="000000" w:themeColor="text1"/>
          <w:sz w:val="24"/>
          <w:szCs w:val="24"/>
          <w:lang w:bidi="ar-EG"/>
        </w:rPr>
        <w:t xml:space="preserve">were </w:t>
      </w:r>
      <w:r w:rsidRPr="008552D8">
        <w:rPr>
          <w:rFonts w:asciiTheme="majorBidi" w:eastAsiaTheme="minorHAnsi" w:hAnsiTheme="majorBidi" w:cstheme="majorBidi"/>
          <w:color w:val="000000" w:themeColor="text1"/>
          <w:sz w:val="24"/>
          <w:szCs w:val="24"/>
        </w:rPr>
        <w:t xml:space="preserve">more </w:t>
      </w:r>
      <w:r w:rsidR="003773E1" w:rsidRPr="008552D8">
        <w:rPr>
          <w:rFonts w:asciiTheme="majorBidi" w:eastAsiaTheme="minorHAnsi" w:hAnsiTheme="majorBidi" w:cstheme="majorBidi"/>
          <w:color w:val="000000" w:themeColor="text1"/>
          <w:sz w:val="24"/>
          <w:szCs w:val="24"/>
        </w:rPr>
        <w:t>effective</w:t>
      </w:r>
      <w:r w:rsidR="001E3365" w:rsidRPr="008552D8">
        <w:rPr>
          <w:rFonts w:asciiTheme="majorBidi" w:eastAsiaTheme="minorHAnsi" w:hAnsiTheme="majorBidi" w:cstheme="majorBidi"/>
          <w:color w:val="000000" w:themeColor="text1"/>
          <w:sz w:val="24"/>
          <w:szCs w:val="24"/>
        </w:rPr>
        <w:t xml:space="preserve"> against </w:t>
      </w:r>
      <w:r w:rsidR="001E3365" w:rsidRPr="008552D8">
        <w:rPr>
          <w:rFonts w:asciiTheme="majorBidi" w:eastAsiaTheme="minorHAnsi" w:hAnsiTheme="majorBidi" w:cstheme="majorBidi"/>
          <w:i/>
          <w:iCs/>
          <w:color w:val="000000" w:themeColor="text1"/>
          <w:sz w:val="24"/>
          <w:szCs w:val="24"/>
        </w:rPr>
        <w:t>E.coli</w:t>
      </w:r>
      <w:r w:rsidR="001E3365" w:rsidRPr="008552D8">
        <w:rPr>
          <w:rFonts w:asciiTheme="majorBidi" w:eastAsiaTheme="minorHAnsi" w:hAnsiTheme="majorBidi" w:cstheme="majorBidi"/>
          <w:color w:val="000000" w:themeColor="text1"/>
          <w:sz w:val="24"/>
          <w:szCs w:val="24"/>
        </w:rPr>
        <w:t xml:space="preserve">  than </w:t>
      </w:r>
      <w:r w:rsidR="001E3365" w:rsidRPr="008552D8">
        <w:rPr>
          <w:rFonts w:asciiTheme="majorBidi" w:eastAsiaTheme="minorHAnsi" w:hAnsiTheme="majorBidi" w:cstheme="majorBidi"/>
          <w:i/>
          <w:iCs/>
          <w:color w:val="000000" w:themeColor="text1"/>
          <w:sz w:val="24"/>
          <w:szCs w:val="24"/>
        </w:rPr>
        <w:t>S</w:t>
      </w:r>
      <w:r w:rsidRPr="008552D8">
        <w:rPr>
          <w:rFonts w:asciiTheme="majorBidi" w:eastAsiaTheme="minorHAnsi" w:hAnsiTheme="majorBidi" w:cstheme="majorBidi"/>
          <w:i/>
          <w:iCs/>
          <w:color w:val="000000" w:themeColor="text1"/>
          <w:sz w:val="24"/>
          <w:szCs w:val="24"/>
        </w:rPr>
        <w:t>almonella</w:t>
      </w:r>
      <w:r w:rsidRPr="008552D8">
        <w:rPr>
          <w:rFonts w:asciiTheme="majorBidi" w:eastAsiaTheme="minorHAnsi" w:hAnsiTheme="majorBidi" w:cstheme="majorBidi"/>
          <w:color w:val="000000" w:themeColor="text1"/>
          <w:sz w:val="24"/>
          <w:szCs w:val="24"/>
        </w:rPr>
        <w:t xml:space="preserve"> at 1%,</w:t>
      </w:r>
      <w:r w:rsidR="00175129" w:rsidRPr="008552D8">
        <w:rPr>
          <w:rFonts w:asciiTheme="majorBidi" w:eastAsiaTheme="minorHAnsi" w:hAnsiTheme="majorBidi" w:cstheme="majorBidi"/>
          <w:color w:val="000000" w:themeColor="text1"/>
          <w:sz w:val="24"/>
          <w:szCs w:val="24"/>
        </w:rPr>
        <w:t xml:space="preserve"> </w:t>
      </w:r>
      <w:r w:rsidRPr="008552D8">
        <w:rPr>
          <w:rFonts w:asciiTheme="majorBidi" w:eastAsiaTheme="minorHAnsi" w:hAnsiTheme="majorBidi" w:cstheme="majorBidi"/>
          <w:color w:val="000000" w:themeColor="text1"/>
          <w:sz w:val="24"/>
          <w:szCs w:val="24"/>
        </w:rPr>
        <w:t xml:space="preserve">1.5% and 2% concentrations within </w:t>
      </w:r>
      <w:r w:rsidRPr="008552D8">
        <w:rPr>
          <w:rFonts w:asciiTheme="majorBidi" w:eastAsiaTheme="minorHAnsi" w:hAnsiTheme="majorBidi" w:cstheme="majorBidi"/>
          <w:color w:val="000000" w:themeColor="text1"/>
          <w:sz w:val="24"/>
          <w:szCs w:val="24"/>
        </w:rPr>
        <w:lastRenderedPageBreak/>
        <w:t>120 minutes</w:t>
      </w:r>
      <w:r w:rsidR="00554325" w:rsidRPr="008552D8">
        <w:rPr>
          <w:rFonts w:asciiTheme="majorBidi" w:eastAsiaTheme="minorHAnsi" w:hAnsiTheme="majorBidi" w:cstheme="majorBidi"/>
          <w:color w:val="000000" w:themeColor="text1"/>
          <w:sz w:val="24"/>
          <w:szCs w:val="24"/>
        </w:rPr>
        <w:t>.</w:t>
      </w:r>
      <w:r w:rsidR="009F4C0B" w:rsidRPr="008552D8">
        <w:rPr>
          <w:rFonts w:asciiTheme="majorBidi" w:eastAsiaTheme="minorHAnsi" w:hAnsiTheme="majorBidi" w:cstheme="majorBidi"/>
          <w:color w:val="000000" w:themeColor="text1"/>
          <w:sz w:val="24"/>
          <w:szCs w:val="24"/>
        </w:rPr>
        <w:t xml:space="preserve"> </w:t>
      </w:r>
      <w:r w:rsidR="00B874B6" w:rsidRPr="008552D8">
        <w:rPr>
          <w:rFonts w:asciiTheme="majorBidi" w:eastAsiaTheme="minorHAnsi" w:hAnsiTheme="majorBidi" w:cstheme="majorBidi"/>
          <w:iCs/>
          <w:color w:val="000000" w:themeColor="text1"/>
          <w:sz w:val="24"/>
          <w:szCs w:val="24"/>
        </w:rPr>
        <w:t>O</w:t>
      </w:r>
      <w:r w:rsidR="00554325" w:rsidRPr="008552D8">
        <w:rPr>
          <w:rFonts w:asciiTheme="majorBidi" w:eastAsiaTheme="minorHAnsi" w:hAnsiTheme="majorBidi" w:cstheme="majorBidi"/>
          <w:iCs/>
          <w:color w:val="000000" w:themeColor="text1"/>
          <w:sz w:val="24"/>
          <w:szCs w:val="24"/>
        </w:rPr>
        <w:t>n the other hand</w:t>
      </w:r>
      <w:r w:rsidR="004F235D" w:rsidRPr="008552D8">
        <w:rPr>
          <w:rFonts w:asciiTheme="majorBidi" w:eastAsiaTheme="minorHAnsi" w:hAnsiTheme="majorBidi" w:cstheme="majorBidi"/>
          <w:i/>
          <w:iCs/>
          <w:color w:val="000000" w:themeColor="text1"/>
          <w:sz w:val="24"/>
          <w:szCs w:val="24"/>
        </w:rPr>
        <w:t>,</w:t>
      </w:r>
      <w:r w:rsidR="00554325" w:rsidRPr="008552D8">
        <w:rPr>
          <w:rFonts w:asciiTheme="majorBidi" w:eastAsiaTheme="minorHAnsi" w:hAnsiTheme="majorBidi" w:cstheme="majorBidi"/>
          <w:color w:val="000000" w:themeColor="text1"/>
          <w:sz w:val="24"/>
          <w:szCs w:val="24"/>
          <w:lang w:bidi="ar-EG"/>
        </w:rPr>
        <w:t xml:space="preserve"> </w:t>
      </w:r>
      <w:r w:rsidR="00194CF9" w:rsidRPr="008552D8">
        <w:rPr>
          <w:rFonts w:asciiTheme="majorBidi" w:eastAsiaTheme="minorHAnsi" w:hAnsiTheme="majorBidi" w:cstheme="majorBidi"/>
          <w:color w:val="000000" w:themeColor="text1"/>
          <w:sz w:val="24"/>
          <w:szCs w:val="24"/>
          <w:lang w:bidi="ar-EG"/>
        </w:rPr>
        <w:t>A</w:t>
      </w:r>
      <w:r w:rsidR="00554325" w:rsidRPr="008552D8">
        <w:rPr>
          <w:rFonts w:asciiTheme="majorBidi" w:eastAsiaTheme="minorHAnsi" w:hAnsiTheme="majorBidi" w:cstheme="majorBidi"/>
          <w:color w:val="000000" w:themeColor="text1"/>
          <w:sz w:val="24"/>
          <w:szCs w:val="24"/>
          <w:lang w:bidi="ar-EG"/>
        </w:rPr>
        <w:t>quavinol</w:t>
      </w:r>
      <w:r w:rsidR="00612207" w:rsidRPr="008552D8">
        <w:rPr>
          <w:rFonts w:asciiTheme="majorBidi" w:eastAsiaTheme="minorHAnsi" w:hAnsiTheme="majorBidi" w:cstheme="majorBidi"/>
          <w:color w:val="000000" w:themeColor="text1"/>
          <w:sz w:val="24"/>
          <w:szCs w:val="24"/>
          <w:vertAlign w:val="superscript"/>
          <w:lang w:bidi="ar-EG"/>
        </w:rPr>
        <w:t>®</w:t>
      </w:r>
      <w:r w:rsidR="00554325" w:rsidRPr="008552D8">
        <w:rPr>
          <w:rFonts w:asciiTheme="majorBidi" w:eastAsiaTheme="minorHAnsi" w:hAnsiTheme="majorBidi" w:cstheme="majorBidi"/>
          <w:color w:val="000000" w:themeColor="text1"/>
          <w:sz w:val="24"/>
          <w:szCs w:val="24"/>
          <w:lang w:bidi="ar-EG"/>
        </w:rPr>
        <w:t xml:space="preserve">5% was the highest powerful disinfectant against </w:t>
      </w:r>
      <w:r w:rsidR="00554325" w:rsidRPr="008552D8">
        <w:rPr>
          <w:rFonts w:asciiTheme="majorBidi" w:eastAsiaTheme="minorHAnsi" w:hAnsiTheme="majorBidi" w:cstheme="majorBidi"/>
          <w:iCs/>
          <w:color w:val="000000" w:themeColor="text1"/>
          <w:sz w:val="24"/>
          <w:szCs w:val="24"/>
          <w:lang w:bidi="ar-EG"/>
        </w:rPr>
        <w:t>these pathogens</w:t>
      </w:r>
      <w:r w:rsidR="00554325" w:rsidRPr="008552D8">
        <w:rPr>
          <w:rFonts w:asciiTheme="majorBidi" w:eastAsiaTheme="minorHAnsi" w:hAnsiTheme="majorBidi" w:cstheme="majorBidi"/>
          <w:color w:val="000000" w:themeColor="text1"/>
          <w:sz w:val="24"/>
          <w:szCs w:val="24"/>
          <w:lang w:bidi="ar-EG"/>
        </w:rPr>
        <w:t xml:space="preserve"> followed by </w:t>
      </w:r>
      <w:r w:rsidR="00194CF9" w:rsidRPr="008552D8">
        <w:rPr>
          <w:rFonts w:asciiTheme="majorBidi" w:eastAsiaTheme="minorHAnsi" w:hAnsiTheme="majorBidi" w:cstheme="majorBidi"/>
          <w:color w:val="000000" w:themeColor="text1"/>
          <w:sz w:val="24"/>
          <w:szCs w:val="24"/>
          <w:lang w:bidi="ar-EG"/>
        </w:rPr>
        <w:t>P</w:t>
      </w:r>
      <w:r w:rsidR="00554325" w:rsidRPr="008552D8">
        <w:rPr>
          <w:rFonts w:asciiTheme="majorBidi" w:eastAsiaTheme="minorHAnsi" w:hAnsiTheme="majorBidi" w:cstheme="majorBidi"/>
          <w:color w:val="000000" w:themeColor="text1"/>
          <w:sz w:val="24"/>
          <w:szCs w:val="24"/>
          <w:lang w:bidi="ar-EG"/>
        </w:rPr>
        <w:t>resept</w:t>
      </w:r>
      <w:r w:rsidR="00612207" w:rsidRPr="008552D8">
        <w:rPr>
          <w:rFonts w:asciiTheme="majorBidi" w:eastAsiaTheme="minorHAnsi" w:hAnsiTheme="majorBidi" w:cstheme="majorBidi"/>
          <w:color w:val="000000" w:themeColor="text1"/>
          <w:sz w:val="24"/>
          <w:szCs w:val="24"/>
          <w:vertAlign w:val="superscript"/>
          <w:lang w:bidi="ar-EG"/>
        </w:rPr>
        <w:t>®</w:t>
      </w:r>
      <w:r w:rsidR="00554325" w:rsidRPr="008552D8">
        <w:rPr>
          <w:rFonts w:asciiTheme="majorBidi" w:eastAsiaTheme="minorHAnsi" w:hAnsiTheme="majorBidi" w:cstheme="majorBidi"/>
          <w:color w:val="000000" w:themeColor="text1"/>
          <w:sz w:val="24"/>
          <w:szCs w:val="24"/>
          <w:lang w:bidi="ar-EG"/>
        </w:rPr>
        <w:t>2.5</w:t>
      </w:r>
      <w:r w:rsidR="00612207" w:rsidRPr="008552D8">
        <w:rPr>
          <w:rFonts w:asciiTheme="majorBidi" w:eastAsiaTheme="minorHAnsi" w:hAnsiTheme="majorBidi" w:cstheme="majorBidi"/>
          <w:color w:val="000000" w:themeColor="text1"/>
          <w:sz w:val="24"/>
          <w:szCs w:val="24"/>
          <w:lang w:bidi="ar-EG"/>
        </w:rPr>
        <w:t>%</w:t>
      </w:r>
      <w:r w:rsidR="00554325" w:rsidRPr="008552D8">
        <w:rPr>
          <w:rFonts w:asciiTheme="majorBidi" w:eastAsiaTheme="minorHAnsi" w:hAnsiTheme="majorBidi" w:cstheme="majorBidi"/>
          <w:color w:val="000000" w:themeColor="text1"/>
          <w:sz w:val="24"/>
          <w:szCs w:val="24"/>
          <w:lang w:bidi="ar-EG"/>
        </w:rPr>
        <w:t xml:space="preserve"> </w:t>
      </w:r>
      <w:r w:rsidR="00E201F4" w:rsidRPr="008552D8">
        <w:rPr>
          <w:rFonts w:asciiTheme="majorBidi" w:eastAsiaTheme="minorHAnsi" w:hAnsiTheme="majorBidi" w:cstheme="majorBidi"/>
          <w:color w:val="000000" w:themeColor="text1"/>
          <w:sz w:val="24"/>
          <w:szCs w:val="24"/>
        </w:rPr>
        <w:t xml:space="preserve">and </w:t>
      </w:r>
      <w:r w:rsidR="008405C0" w:rsidRPr="008552D8">
        <w:rPr>
          <w:rFonts w:asciiTheme="majorBidi" w:eastAsiaTheme="minorHAnsi" w:hAnsiTheme="majorBidi" w:cstheme="majorBidi"/>
          <w:color w:val="000000" w:themeColor="text1"/>
          <w:sz w:val="24"/>
          <w:szCs w:val="24"/>
          <w:lang w:bidi="ar-EG"/>
        </w:rPr>
        <w:t>then</w:t>
      </w:r>
      <w:r w:rsidR="00554325" w:rsidRPr="008552D8">
        <w:rPr>
          <w:rFonts w:asciiTheme="majorBidi" w:eastAsiaTheme="minorHAnsi" w:hAnsiTheme="majorBidi" w:cstheme="majorBidi"/>
          <w:color w:val="000000" w:themeColor="text1"/>
          <w:sz w:val="24"/>
          <w:szCs w:val="24"/>
          <w:lang w:bidi="ar-EG"/>
        </w:rPr>
        <w:t xml:space="preserve"> </w:t>
      </w:r>
      <w:r w:rsidR="00194CF9" w:rsidRPr="008552D8">
        <w:rPr>
          <w:rFonts w:asciiTheme="majorBidi" w:eastAsiaTheme="minorHAnsi" w:hAnsiTheme="majorBidi" w:cstheme="majorBidi"/>
          <w:color w:val="000000" w:themeColor="text1"/>
          <w:sz w:val="24"/>
          <w:szCs w:val="24"/>
          <w:lang w:bidi="ar-EG"/>
        </w:rPr>
        <w:t>P</w:t>
      </w:r>
      <w:r w:rsidR="00554325" w:rsidRPr="008552D8">
        <w:rPr>
          <w:rFonts w:asciiTheme="majorBidi" w:eastAsiaTheme="minorHAnsi" w:hAnsiTheme="majorBidi" w:cstheme="majorBidi"/>
          <w:color w:val="000000" w:themeColor="text1"/>
          <w:sz w:val="24"/>
          <w:szCs w:val="24"/>
          <w:lang w:bidi="ar-EG"/>
        </w:rPr>
        <w:t>oviment</w:t>
      </w:r>
      <w:r w:rsidR="00554325" w:rsidRPr="008552D8">
        <w:rPr>
          <w:rFonts w:asciiTheme="majorBidi" w:eastAsiaTheme="minorHAnsi" w:hAnsiTheme="majorBidi" w:cstheme="majorBidi"/>
          <w:color w:val="000000" w:themeColor="text1"/>
          <w:sz w:val="24"/>
          <w:szCs w:val="24"/>
          <w:vertAlign w:val="superscript"/>
          <w:lang w:bidi="ar-EG"/>
        </w:rPr>
        <w:t>®</w:t>
      </w:r>
      <w:r w:rsidR="00365B8E" w:rsidRPr="008552D8">
        <w:rPr>
          <w:rFonts w:asciiTheme="majorBidi" w:eastAsiaTheme="minorHAnsi" w:hAnsiTheme="majorBidi" w:cstheme="majorBidi"/>
          <w:color w:val="000000" w:themeColor="text1"/>
          <w:sz w:val="24"/>
          <w:szCs w:val="24"/>
        </w:rPr>
        <w:t>,</w:t>
      </w:r>
      <w:r w:rsidR="008F3D4D" w:rsidRPr="008552D8">
        <w:rPr>
          <w:rFonts w:asciiTheme="majorBidi" w:eastAsiaTheme="minorHAnsi" w:hAnsiTheme="majorBidi" w:cstheme="majorBidi"/>
          <w:color w:val="000000" w:themeColor="text1"/>
          <w:sz w:val="24"/>
          <w:szCs w:val="24"/>
        </w:rPr>
        <w:t xml:space="preserve"> </w:t>
      </w:r>
      <w:r w:rsidR="00365B8E" w:rsidRPr="008552D8">
        <w:rPr>
          <w:rFonts w:asciiTheme="majorBidi" w:eastAsiaTheme="minorHAnsi" w:hAnsiTheme="majorBidi" w:cstheme="majorBidi"/>
          <w:color w:val="000000" w:themeColor="text1"/>
          <w:sz w:val="24"/>
          <w:szCs w:val="24"/>
          <w:lang w:bidi="ar-EG"/>
        </w:rPr>
        <w:t>w</w:t>
      </w:r>
      <w:r w:rsidR="00554325" w:rsidRPr="008552D8">
        <w:rPr>
          <w:rFonts w:asciiTheme="majorBidi" w:eastAsiaTheme="minorHAnsi" w:hAnsiTheme="majorBidi" w:cstheme="majorBidi"/>
          <w:color w:val="000000" w:themeColor="text1"/>
          <w:sz w:val="24"/>
          <w:szCs w:val="24"/>
          <w:lang w:bidi="ar-EG"/>
        </w:rPr>
        <w:t>hile MM8</w:t>
      </w:r>
      <w:r w:rsidR="00554325" w:rsidRPr="008552D8">
        <w:rPr>
          <w:rFonts w:asciiTheme="majorBidi" w:eastAsiaTheme="minorHAnsi" w:hAnsiTheme="majorBidi" w:cstheme="majorBidi"/>
          <w:color w:val="000000" w:themeColor="text1"/>
          <w:sz w:val="24"/>
          <w:szCs w:val="24"/>
          <w:vertAlign w:val="superscript"/>
          <w:lang w:bidi="ar-EG"/>
        </w:rPr>
        <w:t xml:space="preserve">® </w:t>
      </w:r>
      <w:r w:rsidR="00554325" w:rsidRPr="008552D8">
        <w:rPr>
          <w:rFonts w:asciiTheme="majorBidi" w:eastAsiaTheme="minorHAnsi" w:hAnsiTheme="majorBidi" w:cstheme="majorBidi"/>
          <w:color w:val="000000" w:themeColor="text1"/>
          <w:sz w:val="24"/>
          <w:szCs w:val="24"/>
          <w:lang w:bidi="ar-EG"/>
        </w:rPr>
        <w:t>was the weakest disinfectant against the same microorganisms at the same conditions.</w:t>
      </w:r>
    </w:p>
    <w:p w:rsidR="00527E16" w:rsidRPr="008552D8" w:rsidRDefault="00527E16" w:rsidP="001E3365">
      <w:pPr>
        <w:tabs>
          <w:tab w:val="left" w:pos="837"/>
          <w:tab w:val="right" w:pos="8652"/>
        </w:tabs>
        <w:autoSpaceDE w:val="0"/>
        <w:autoSpaceDN w:val="0"/>
        <w:bidi/>
        <w:adjustRightInd w:val="0"/>
        <w:spacing w:line="360" w:lineRule="auto"/>
        <w:rPr>
          <w:b/>
          <w:bCs/>
          <w:sz w:val="24"/>
          <w:szCs w:val="24"/>
          <w:lang w:bidi="ar-EG"/>
        </w:rPr>
      </w:pPr>
    </w:p>
    <w:p w:rsidR="00527E16" w:rsidRPr="008552D8" w:rsidRDefault="00527E16" w:rsidP="00527E16">
      <w:pPr>
        <w:tabs>
          <w:tab w:val="left" w:pos="837"/>
          <w:tab w:val="right" w:pos="8652"/>
        </w:tabs>
        <w:autoSpaceDE w:val="0"/>
        <w:autoSpaceDN w:val="0"/>
        <w:bidi/>
        <w:adjustRightInd w:val="0"/>
        <w:spacing w:line="360" w:lineRule="auto"/>
        <w:rPr>
          <w:b/>
          <w:bCs/>
          <w:sz w:val="24"/>
          <w:szCs w:val="24"/>
          <w:lang w:bidi="ar-EG"/>
        </w:rPr>
      </w:pPr>
    </w:p>
    <w:p w:rsidR="00527E16" w:rsidRPr="008552D8" w:rsidRDefault="00527E16" w:rsidP="00527E16">
      <w:pPr>
        <w:tabs>
          <w:tab w:val="left" w:pos="837"/>
          <w:tab w:val="right" w:pos="8652"/>
        </w:tabs>
        <w:autoSpaceDE w:val="0"/>
        <w:autoSpaceDN w:val="0"/>
        <w:bidi/>
        <w:adjustRightInd w:val="0"/>
        <w:spacing w:line="360" w:lineRule="auto"/>
        <w:rPr>
          <w:b/>
          <w:bCs/>
          <w:sz w:val="24"/>
          <w:szCs w:val="24"/>
          <w:lang w:bidi="ar-EG"/>
        </w:rPr>
      </w:pPr>
    </w:p>
    <w:p w:rsidR="00527E16" w:rsidRPr="008552D8" w:rsidRDefault="00527E16" w:rsidP="00527E16">
      <w:pPr>
        <w:tabs>
          <w:tab w:val="left" w:pos="837"/>
          <w:tab w:val="right" w:pos="8652"/>
        </w:tabs>
        <w:autoSpaceDE w:val="0"/>
        <w:autoSpaceDN w:val="0"/>
        <w:bidi/>
        <w:adjustRightInd w:val="0"/>
        <w:spacing w:line="360" w:lineRule="auto"/>
        <w:rPr>
          <w:b/>
          <w:bCs/>
          <w:sz w:val="24"/>
          <w:szCs w:val="24"/>
          <w:lang w:bidi="ar-EG"/>
        </w:rPr>
      </w:pPr>
    </w:p>
    <w:p w:rsidR="00527E16" w:rsidRPr="008552D8" w:rsidRDefault="00527E16" w:rsidP="00527E16">
      <w:pPr>
        <w:tabs>
          <w:tab w:val="left" w:pos="837"/>
          <w:tab w:val="right" w:pos="8652"/>
        </w:tabs>
        <w:autoSpaceDE w:val="0"/>
        <w:autoSpaceDN w:val="0"/>
        <w:bidi/>
        <w:adjustRightInd w:val="0"/>
        <w:spacing w:line="360" w:lineRule="auto"/>
        <w:rPr>
          <w:b/>
          <w:bCs/>
          <w:sz w:val="24"/>
          <w:szCs w:val="24"/>
          <w:lang w:bidi="ar-EG"/>
        </w:rPr>
      </w:pPr>
    </w:p>
    <w:p w:rsidR="00527E16" w:rsidRPr="008552D8" w:rsidRDefault="00527E16" w:rsidP="00527E16">
      <w:pPr>
        <w:tabs>
          <w:tab w:val="left" w:pos="837"/>
          <w:tab w:val="right" w:pos="8652"/>
        </w:tabs>
        <w:autoSpaceDE w:val="0"/>
        <w:autoSpaceDN w:val="0"/>
        <w:bidi/>
        <w:adjustRightInd w:val="0"/>
        <w:spacing w:line="360" w:lineRule="auto"/>
        <w:rPr>
          <w:b/>
          <w:bCs/>
          <w:sz w:val="24"/>
          <w:szCs w:val="24"/>
          <w:lang w:bidi="ar-EG"/>
        </w:rPr>
      </w:pPr>
    </w:p>
    <w:p w:rsidR="00527E16" w:rsidRPr="008552D8" w:rsidRDefault="00527E16" w:rsidP="00527E16">
      <w:pPr>
        <w:tabs>
          <w:tab w:val="left" w:pos="837"/>
          <w:tab w:val="right" w:pos="8652"/>
        </w:tabs>
        <w:autoSpaceDE w:val="0"/>
        <w:autoSpaceDN w:val="0"/>
        <w:bidi/>
        <w:adjustRightInd w:val="0"/>
        <w:spacing w:line="360" w:lineRule="auto"/>
        <w:rPr>
          <w:b/>
          <w:bCs/>
          <w:sz w:val="24"/>
          <w:szCs w:val="24"/>
          <w:lang w:bidi="ar-EG"/>
        </w:rPr>
      </w:pPr>
    </w:p>
    <w:p w:rsidR="00527E16" w:rsidRPr="008552D8" w:rsidRDefault="00527E16" w:rsidP="00527E16">
      <w:pPr>
        <w:tabs>
          <w:tab w:val="left" w:pos="837"/>
          <w:tab w:val="right" w:pos="8652"/>
        </w:tabs>
        <w:autoSpaceDE w:val="0"/>
        <w:autoSpaceDN w:val="0"/>
        <w:bidi/>
        <w:adjustRightInd w:val="0"/>
        <w:spacing w:line="360" w:lineRule="auto"/>
        <w:rPr>
          <w:b/>
          <w:bCs/>
          <w:sz w:val="24"/>
          <w:szCs w:val="24"/>
          <w:lang w:bidi="ar-EG"/>
        </w:rPr>
      </w:pPr>
    </w:p>
    <w:p w:rsidR="00527E16" w:rsidRPr="008552D8" w:rsidRDefault="00527E16" w:rsidP="00527E16">
      <w:pPr>
        <w:tabs>
          <w:tab w:val="left" w:pos="837"/>
          <w:tab w:val="right" w:pos="8652"/>
        </w:tabs>
        <w:autoSpaceDE w:val="0"/>
        <w:autoSpaceDN w:val="0"/>
        <w:bidi/>
        <w:adjustRightInd w:val="0"/>
        <w:spacing w:line="360" w:lineRule="auto"/>
        <w:rPr>
          <w:b/>
          <w:bCs/>
          <w:sz w:val="24"/>
          <w:szCs w:val="24"/>
          <w:lang w:bidi="ar-EG"/>
        </w:rPr>
      </w:pPr>
    </w:p>
    <w:p w:rsidR="00527E16" w:rsidRPr="008552D8" w:rsidRDefault="00527E16" w:rsidP="00527E16">
      <w:pPr>
        <w:tabs>
          <w:tab w:val="left" w:pos="837"/>
          <w:tab w:val="right" w:pos="8652"/>
        </w:tabs>
        <w:autoSpaceDE w:val="0"/>
        <w:autoSpaceDN w:val="0"/>
        <w:bidi/>
        <w:adjustRightInd w:val="0"/>
        <w:spacing w:line="360" w:lineRule="auto"/>
        <w:rPr>
          <w:b/>
          <w:bCs/>
          <w:sz w:val="24"/>
          <w:szCs w:val="24"/>
          <w:lang w:bidi="ar-EG"/>
        </w:rPr>
      </w:pPr>
    </w:p>
    <w:p w:rsidR="007675D7" w:rsidRPr="008552D8" w:rsidRDefault="007675D7" w:rsidP="00527E16">
      <w:pPr>
        <w:tabs>
          <w:tab w:val="left" w:pos="837"/>
          <w:tab w:val="right" w:pos="8652"/>
        </w:tabs>
        <w:autoSpaceDE w:val="0"/>
        <w:autoSpaceDN w:val="0"/>
        <w:bidi/>
        <w:adjustRightInd w:val="0"/>
        <w:spacing w:line="360" w:lineRule="auto"/>
        <w:rPr>
          <w:b/>
          <w:bCs/>
          <w:sz w:val="24"/>
          <w:szCs w:val="24"/>
          <w:lang w:bidi="ar-EG"/>
        </w:rPr>
      </w:pPr>
    </w:p>
    <w:p w:rsidR="007675D7" w:rsidRPr="008552D8" w:rsidRDefault="007675D7" w:rsidP="007675D7">
      <w:pPr>
        <w:tabs>
          <w:tab w:val="left" w:pos="837"/>
          <w:tab w:val="right" w:pos="8652"/>
        </w:tabs>
        <w:autoSpaceDE w:val="0"/>
        <w:autoSpaceDN w:val="0"/>
        <w:bidi/>
        <w:adjustRightInd w:val="0"/>
        <w:spacing w:line="360" w:lineRule="auto"/>
        <w:rPr>
          <w:b/>
          <w:bCs/>
          <w:sz w:val="24"/>
          <w:szCs w:val="24"/>
          <w:lang w:bidi="ar-EG"/>
        </w:rPr>
      </w:pPr>
    </w:p>
    <w:p w:rsidR="008552D8" w:rsidRDefault="008552D8" w:rsidP="00B874B6">
      <w:pPr>
        <w:tabs>
          <w:tab w:val="left" w:pos="837"/>
          <w:tab w:val="right" w:pos="8652"/>
        </w:tabs>
        <w:autoSpaceDE w:val="0"/>
        <w:autoSpaceDN w:val="0"/>
        <w:bidi/>
        <w:adjustRightInd w:val="0"/>
        <w:spacing w:line="360" w:lineRule="auto"/>
        <w:rPr>
          <w:b/>
          <w:bCs/>
          <w:sz w:val="24"/>
          <w:szCs w:val="24"/>
          <w:lang w:bidi="ar-EG"/>
        </w:rPr>
      </w:pPr>
    </w:p>
    <w:p w:rsidR="008552D8" w:rsidRDefault="008552D8" w:rsidP="008552D8">
      <w:pPr>
        <w:tabs>
          <w:tab w:val="left" w:pos="837"/>
          <w:tab w:val="right" w:pos="8652"/>
        </w:tabs>
        <w:autoSpaceDE w:val="0"/>
        <w:autoSpaceDN w:val="0"/>
        <w:bidi/>
        <w:adjustRightInd w:val="0"/>
        <w:spacing w:line="360" w:lineRule="auto"/>
        <w:rPr>
          <w:b/>
          <w:bCs/>
          <w:sz w:val="24"/>
          <w:szCs w:val="24"/>
          <w:lang w:bidi="ar-EG"/>
        </w:rPr>
      </w:pPr>
    </w:p>
    <w:p w:rsidR="008552D8" w:rsidRDefault="008552D8" w:rsidP="008552D8">
      <w:pPr>
        <w:tabs>
          <w:tab w:val="left" w:pos="837"/>
          <w:tab w:val="right" w:pos="8652"/>
        </w:tabs>
        <w:autoSpaceDE w:val="0"/>
        <w:autoSpaceDN w:val="0"/>
        <w:bidi/>
        <w:adjustRightInd w:val="0"/>
        <w:spacing w:line="360" w:lineRule="auto"/>
        <w:rPr>
          <w:b/>
          <w:bCs/>
          <w:sz w:val="24"/>
          <w:szCs w:val="24"/>
          <w:lang w:bidi="ar-EG"/>
        </w:rPr>
      </w:pPr>
    </w:p>
    <w:p w:rsidR="008552D8" w:rsidRDefault="008552D8" w:rsidP="008552D8">
      <w:pPr>
        <w:tabs>
          <w:tab w:val="left" w:pos="837"/>
          <w:tab w:val="right" w:pos="8652"/>
        </w:tabs>
        <w:autoSpaceDE w:val="0"/>
        <w:autoSpaceDN w:val="0"/>
        <w:bidi/>
        <w:adjustRightInd w:val="0"/>
        <w:spacing w:line="360" w:lineRule="auto"/>
        <w:rPr>
          <w:b/>
          <w:bCs/>
          <w:sz w:val="24"/>
          <w:szCs w:val="24"/>
          <w:lang w:bidi="ar-EG"/>
        </w:rPr>
      </w:pPr>
    </w:p>
    <w:p w:rsidR="008552D8" w:rsidRDefault="008552D8" w:rsidP="008552D8">
      <w:pPr>
        <w:tabs>
          <w:tab w:val="left" w:pos="837"/>
          <w:tab w:val="right" w:pos="8652"/>
        </w:tabs>
        <w:autoSpaceDE w:val="0"/>
        <w:autoSpaceDN w:val="0"/>
        <w:bidi/>
        <w:adjustRightInd w:val="0"/>
        <w:spacing w:line="360" w:lineRule="auto"/>
        <w:rPr>
          <w:b/>
          <w:bCs/>
          <w:sz w:val="24"/>
          <w:szCs w:val="24"/>
          <w:lang w:bidi="ar-EG"/>
        </w:rPr>
      </w:pPr>
    </w:p>
    <w:p w:rsidR="008552D8" w:rsidRDefault="008552D8" w:rsidP="008552D8">
      <w:pPr>
        <w:tabs>
          <w:tab w:val="left" w:pos="837"/>
          <w:tab w:val="right" w:pos="8652"/>
        </w:tabs>
        <w:autoSpaceDE w:val="0"/>
        <w:autoSpaceDN w:val="0"/>
        <w:bidi/>
        <w:adjustRightInd w:val="0"/>
        <w:spacing w:line="360" w:lineRule="auto"/>
        <w:rPr>
          <w:b/>
          <w:bCs/>
          <w:sz w:val="24"/>
          <w:szCs w:val="24"/>
          <w:lang w:bidi="ar-EG"/>
        </w:rPr>
      </w:pPr>
    </w:p>
    <w:p w:rsidR="008552D8" w:rsidRDefault="008552D8" w:rsidP="008552D8">
      <w:pPr>
        <w:tabs>
          <w:tab w:val="left" w:pos="837"/>
          <w:tab w:val="right" w:pos="8652"/>
        </w:tabs>
        <w:autoSpaceDE w:val="0"/>
        <w:autoSpaceDN w:val="0"/>
        <w:bidi/>
        <w:adjustRightInd w:val="0"/>
        <w:spacing w:line="360" w:lineRule="auto"/>
        <w:rPr>
          <w:b/>
          <w:bCs/>
          <w:sz w:val="24"/>
          <w:szCs w:val="24"/>
          <w:lang w:bidi="ar-EG"/>
        </w:rPr>
      </w:pPr>
    </w:p>
    <w:p w:rsidR="008552D8" w:rsidRDefault="008552D8" w:rsidP="008552D8">
      <w:pPr>
        <w:tabs>
          <w:tab w:val="left" w:pos="837"/>
          <w:tab w:val="right" w:pos="8652"/>
        </w:tabs>
        <w:autoSpaceDE w:val="0"/>
        <w:autoSpaceDN w:val="0"/>
        <w:bidi/>
        <w:adjustRightInd w:val="0"/>
        <w:spacing w:line="360" w:lineRule="auto"/>
        <w:rPr>
          <w:b/>
          <w:bCs/>
          <w:sz w:val="24"/>
          <w:szCs w:val="24"/>
          <w:lang w:bidi="ar-EG"/>
        </w:rPr>
      </w:pPr>
    </w:p>
    <w:p w:rsidR="008552D8" w:rsidRDefault="008552D8" w:rsidP="008552D8">
      <w:pPr>
        <w:tabs>
          <w:tab w:val="left" w:pos="837"/>
          <w:tab w:val="right" w:pos="8652"/>
        </w:tabs>
        <w:autoSpaceDE w:val="0"/>
        <w:autoSpaceDN w:val="0"/>
        <w:bidi/>
        <w:adjustRightInd w:val="0"/>
        <w:spacing w:line="360" w:lineRule="auto"/>
        <w:rPr>
          <w:b/>
          <w:bCs/>
          <w:sz w:val="24"/>
          <w:szCs w:val="24"/>
          <w:lang w:bidi="ar-EG"/>
        </w:rPr>
      </w:pPr>
    </w:p>
    <w:p w:rsidR="008552D8" w:rsidRDefault="008552D8" w:rsidP="008552D8">
      <w:pPr>
        <w:tabs>
          <w:tab w:val="left" w:pos="837"/>
          <w:tab w:val="right" w:pos="8652"/>
        </w:tabs>
        <w:autoSpaceDE w:val="0"/>
        <w:autoSpaceDN w:val="0"/>
        <w:bidi/>
        <w:adjustRightInd w:val="0"/>
        <w:spacing w:line="360" w:lineRule="auto"/>
        <w:rPr>
          <w:b/>
          <w:bCs/>
          <w:sz w:val="24"/>
          <w:szCs w:val="24"/>
          <w:lang w:bidi="ar-EG"/>
        </w:rPr>
      </w:pPr>
    </w:p>
    <w:p w:rsidR="008552D8" w:rsidRDefault="008552D8" w:rsidP="008552D8">
      <w:pPr>
        <w:tabs>
          <w:tab w:val="left" w:pos="837"/>
          <w:tab w:val="right" w:pos="8652"/>
        </w:tabs>
        <w:autoSpaceDE w:val="0"/>
        <w:autoSpaceDN w:val="0"/>
        <w:bidi/>
        <w:adjustRightInd w:val="0"/>
        <w:spacing w:line="360" w:lineRule="auto"/>
        <w:rPr>
          <w:b/>
          <w:bCs/>
          <w:sz w:val="24"/>
          <w:szCs w:val="24"/>
          <w:lang w:bidi="ar-EG"/>
        </w:rPr>
      </w:pPr>
    </w:p>
    <w:p w:rsidR="008552D8" w:rsidRDefault="008552D8" w:rsidP="008552D8">
      <w:pPr>
        <w:tabs>
          <w:tab w:val="left" w:pos="837"/>
          <w:tab w:val="right" w:pos="8652"/>
        </w:tabs>
        <w:autoSpaceDE w:val="0"/>
        <w:autoSpaceDN w:val="0"/>
        <w:bidi/>
        <w:adjustRightInd w:val="0"/>
        <w:spacing w:line="360" w:lineRule="auto"/>
        <w:rPr>
          <w:b/>
          <w:bCs/>
          <w:sz w:val="24"/>
          <w:szCs w:val="24"/>
          <w:lang w:bidi="ar-EG"/>
        </w:rPr>
      </w:pPr>
    </w:p>
    <w:p w:rsidR="008552D8" w:rsidRDefault="008552D8" w:rsidP="008552D8">
      <w:pPr>
        <w:tabs>
          <w:tab w:val="left" w:pos="837"/>
          <w:tab w:val="right" w:pos="8652"/>
        </w:tabs>
        <w:autoSpaceDE w:val="0"/>
        <w:autoSpaceDN w:val="0"/>
        <w:bidi/>
        <w:adjustRightInd w:val="0"/>
        <w:spacing w:line="360" w:lineRule="auto"/>
        <w:rPr>
          <w:b/>
          <w:bCs/>
          <w:sz w:val="24"/>
          <w:szCs w:val="24"/>
          <w:lang w:bidi="ar-EG"/>
        </w:rPr>
      </w:pPr>
    </w:p>
    <w:p w:rsidR="008552D8" w:rsidRDefault="008552D8" w:rsidP="008552D8">
      <w:pPr>
        <w:tabs>
          <w:tab w:val="left" w:pos="837"/>
          <w:tab w:val="right" w:pos="8652"/>
        </w:tabs>
        <w:autoSpaceDE w:val="0"/>
        <w:autoSpaceDN w:val="0"/>
        <w:bidi/>
        <w:adjustRightInd w:val="0"/>
        <w:spacing w:line="360" w:lineRule="auto"/>
        <w:rPr>
          <w:b/>
          <w:bCs/>
          <w:sz w:val="24"/>
          <w:szCs w:val="24"/>
          <w:lang w:bidi="ar-EG"/>
        </w:rPr>
      </w:pPr>
    </w:p>
    <w:p w:rsidR="008552D8" w:rsidRDefault="008552D8" w:rsidP="008552D8">
      <w:pPr>
        <w:tabs>
          <w:tab w:val="left" w:pos="837"/>
          <w:tab w:val="right" w:pos="8652"/>
        </w:tabs>
        <w:autoSpaceDE w:val="0"/>
        <w:autoSpaceDN w:val="0"/>
        <w:bidi/>
        <w:adjustRightInd w:val="0"/>
        <w:spacing w:line="360" w:lineRule="auto"/>
        <w:rPr>
          <w:b/>
          <w:bCs/>
          <w:sz w:val="24"/>
          <w:szCs w:val="24"/>
          <w:lang w:bidi="ar-EG"/>
        </w:rPr>
      </w:pPr>
    </w:p>
    <w:p w:rsidR="008552D8" w:rsidRDefault="008552D8" w:rsidP="008552D8">
      <w:pPr>
        <w:tabs>
          <w:tab w:val="left" w:pos="837"/>
          <w:tab w:val="right" w:pos="8652"/>
        </w:tabs>
        <w:autoSpaceDE w:val="0"/>
        <w:autoSpaceDN w:val="0"/>
        <w:bidi/>
        <w:adjustRightInd w:val="0"/>
        <w:spacing w:line="360" w:lineRule="auto"/>
        <w:rPr>
          <w:b/>
          <w:bCs/>
          <w:sz w:val="24"/>
          <w:szCs w:val="24"/>
          <w:lang w:bidi="ar-EG"/>
        </w:rPr>
      </w:pPr>
    </w:p>
    <w:p w:rsidR="00C30208" w:rsidRDefault="00C30208" w:rsidP="008552D8">
      <w:pPr>
        <w:tabs>
          <w:tab w:val="left" w:pos="837"/>
          <w:tab w:val="right" w:pos="8652"/>
        </w:tabs>
        <w:autoSpaceDE w:val="0"/>
        <w:autoSpaceDN w:val="0"/>
        <w:bidi/>
        <w:adjustRightInd w:val="0"/>
        <w:spacing w:line="360" w:lineRule="auto"/>
        <w:rPr>
          <w:b/>
          <w:bCs/>
          <w:sz w:val="24"/>
          <w:szCs w:val="24"/>
          <w:lang w:bidi="ar-EG"/>
        </w:rPr>
      </w:pPr>
    </w:p>
    <w:p w:rsidR="00C30208" w:rsidRDefault="00C30208" w:rsidP="00C30208">
      <w:pPr>
        <w:tabs>
          <w:tab w:val="left" w:pos="837"/>
          <w:tab w:val="right" w:pos="8652"/>
        </w:tabs>
        <w:autoSpaceDE w:val="0"/>
        <w:autoSpaceDN w:val="0"/>
        <w:bidi/>
        <w:adjustRightInd w:val="0"/>
        <w:spacing w:line="360" w:lineRule="auto"/>
        <w:rPr>
          <w:b/>
          <w:bCs/>
          <w:sz w:val="24"/>
          <w:szCs w:val="24"/>
          <w:lang w:bidi="ar-EG"/>
        </w:rPr>
      </w:pPr>
    </w:p>
    <w:p w:rsidR="00C30208" w:rsidRDefault="00C30208" w:rsidP="00C30208">
      <w:pPr>
        <w:tabs>
          <w:tab w:val="left" w:pos="837"/>
          <w:tab w:val="right" w:pos="8652"/>
        </w:tabs>
        <w:autoSpaceDE w:val="0"/>
        <w:autoSpaceDN w:val="0"/>
        <w:bidi/>
        <w:adjustRightInd w:val="0"/>
        <w:spacing w:line="360" w:lineRule="auto"/>
        <w:rPr>
          <w:b/>
          <w:bCs/>
          <w:sz w:val="24"/>
          <w:szCs w:val="24"/>
          <w:lang w:bidi="ar-EG"/>
        </w:rPr>
      </w:pPr>
    </w:p>
    <w:p w:rsidR="00C30208" w:rsidRDefault="00C30208" w:rsidP="00C30208">
      <w:pPr>
        <w:tabs>
          <w:tab w:val="left" w:pos="837"/>
          <w:tab w:val="right" w:pos="8652"/>
        </w:tabs>
        <w:autoSpaceDE w:val="0"/>
        <w:autoSpaceDN w:val="0"/>
        <w:bidi/>
        <w:adjustRightInd w:val="0"/>
        <w:spacing w:line="360" w:lineRule="auto"/>
        <w:rPr>
          <w:b/>
          <w:bCs/>
          <w:sz w:val="24"/>
          <w:szCs w:val="24"/>
          <w:lang w:bidi="ar-EG"/>
        </w:rPr>
      </w:pPr>
    </w:p>
    <w:p w:rsidR="00C30208" w:rsidRDefault="00C30208" w:rsidP="00C30208">
      <w:pPr>
        <w:tabs>
          <w:tab w:val="left" w:pos="837"/>
          <w:tab w:val="right" w:pos="8652"/>
        </w:tabs>
        <w:autoSpaceDE w:val="0"/>
        <w:autoSpaceDN w:val="0"/>
        <w:bidi/>
        <w:adjustRightInd w:val="0"/>
        <w:spacing w:line="360" w:lineRule="auto"/>
        <w:rPr>
          <w:b/>
          <w:bCs/>
          <w:sz w:val="24"/>
          <w:szCs w:val="24"/>
          <w:lang w:bidi="ar-EG"/>
        </w:rPr>
      </w:pPr>
    </w:p>
    <w:p w:rsidR="00964ED5" w:rsidRPr="008552D8" w:rsidRDefault="00964ED5" w:rsidP="00C30208">
      <w:pPr>
        <w:tabs>
          <w:tab w:val="left" w:pos="837"/>
          <w:tab w:val="right" w:pos="8652"/>
        </w:tabs>
        <w:autoSpaceDE w:val="0"/>
        <w:autoSpaceDN w:val="0"/>
        <w:bidi/>
        <w:adjustRightInd w:val="0"/>
        <w:spacing w:line="360" w:lineRule="auto"/>
        <w:rPr>
          <w:b/>
          <w:bCs/>
          <w:sz w:val="24"/>
          <w:szCs w:val="24"/>
          <w:lang w:bidi="ar-EG"/>
        </w:rPr>
      </w:pPr>
      <w:r w:rsidRPr="008552D8">
        <w:rPr>
          <w:b/>
          <w:bCs/>
          <w:sz w:val="24"/>
          <w:szCs w:val="24"/>
          <w:lang w:bidi="ar-EG"/>
        </w:rPr>
        <w:t>Table (</w:t>
      </w:r>
      <w:r w:rsidR="00B05478" w:rsidRPr="008552D8">
        <w:rPr>
          <w:b/>
          <w:bCs/>
          <w:sz w:val="24"/>
          <w:szCs w:val="24"/>
          <w:lang w:bidi="ar-EG"/>
        </w:rPr>
        <w:t>3.1</w:t>
      </w:r>
      <w:r w:rsidRPr="008552D8">
        <w:rPr>
          <w:b/>
          <w:bCs/>
          <w:sz w:val="24"/>
          <w:szCs w:val="24"/>
          <w:lang w:bidi="ar-EG"/>
        </w:rPr>
        <w:t xml:space="preserve">): Efficacy of some Disinfectants against </w:t>
      </w:r>
      <w:r w:rsidRPr="008552D8">
        <w:rPr>
          <w:b/>
          <w:bCs/>
          <w:i/>
          <w:iCs/>
          <w:sz w:val="24"/>
          <w:szCs w:val="24"/>
          <w:lang w:bidi="ar-EG"/>
        </w:rPr>
        <w:t>E.coli at a titer</w:t>
      </w:r>
      <w:r w:rsidRPr="008552D8">
        <w:rPr>
          <w:b/>
          <w:bCs/>
          <w:sz w:val="24"/>
          <w:szCs w:val="24"/>
          <w:lang w:bidi="ar-EG"/>
        </w:rPr>
        <w:t xml:space="preserve"> of 3×10</w:t>
      </w:r>
      <w:r w:rsidRPr="008552D8">
        <w:rPr>
          <w:b/>
          <w:bCs/>
          <w:sz w:val="24"/>
          <w:szCs w:val="24"/>
          <w:vertAlign w:val="superscript"/>
          <w:lang w:bidi="ar-EG"/>
        </w:rPr>
        <w:t>6</w:t>
      </w:r>
      <w:r w:rsidR="00092F1F" w:rsidRPr="008552D8">
        <w:rPr>
          <w:b/>
          <w:bCs/>
          <w:sz w:val="24"/>
          <w:szCs w:val="24"/>
          <w:vertAlign w:val="superscript"/>
          <w:lang w:bidi="ar-EG"/>
        </w:rPr>
        <w:t xml:space="preserve"> </w:t>
      </w:r>
      <w:r w:rsidRPr="008552D8">
        <w:rPr>
          <w:sz w:val="24"/>
          <w:szCs w:val="24"/>
          <w:lang w:bidi="ar-EG"/>
        </w:rPr>
        <w:t>/</w:t>
      </w:r>
      <w:r w:rsidRPr="008552D8">
        <w:rPr>
          <w:b/>
          <w:bCs/>
          <w:sz w:val="24"/>
          <w:szCs w:val="24"/>
          <w:lang w:bidi="ar-EG"/>
        </w:rPr>
        <w:t xml:space="preserve"> cm</w:t>
      </w:r>
      <w:r w:rsidRPr="008552D8">
        <w:rPr>
          <w:b/>
          <w:bCs/>
          <w:sz w:val="24"/>
          <w:szCs w:val="24"/>
          <w:vertAlign w:val="superscript"/>
          <w:lang w:bidi="ar-EG"/>
        </w:rPr>
        <w:t xml:space="preserve">2 </w:t>
      </w:r>
      <w:r w:rsidRPr="008552D8">
        <w:rPr>
          <w:b/>
          <w:bCs/>
          <w:sz w:val="24"/>
          <w:szCs w:val="24"/>
          <w:lang w:bidi="ar-EG"/>
        </w:rPr>
        <w:t xml:space="preserve">at different concentrations.                           </w:t>
      </w:r>
      <w:r w:rsidR="00092F1F" w:rsidRPr="008552D8">
        <w:rPr>
          <w:b/>
          <w:bCs/>
          <w:sz w:val="24"/>
          <w:szCs w:val="24"/>
          <w:lang w:bidi="ar-EG"/>
        </w:rPr>
        <w:t xml:space="preserve">                              </w:t>
      </w:r>
      <w:r w:rsidR="008469F6">
        <w:rPr>
          <w:b/>
          <w:bCs/>
          <w:sz w:val="24"/>
          <w:szCs w:val="24"/>
          <w:lang w:bidi="ar-EG"/>
        </w:rPr>
        <w:t xml:space="preserve">                   </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0"/>
        <w:gridCol w:w="1140"/>
        <w:gridCol w:w="1052"/>
        <w:gridCol w:w="900"/>
        <w:gridCol w:w="990"/>
        <w:gridCol w:w="720"/>
        <w:gridCol w:w="990"/>
        <w:gridCol w:w="788"/>
        <w:gridCol w:w="1129"/>
        <w:gridCol w:w="851"/>
      </w:tblGrid>
      <w:tr w:rsidR="00F9714D" w:rsidRPr="008552D8" w:rsidTr="008B07AD">
        <w:trPr>
          <w:trHeight w:val="775"/>
          <w:jc w:val="center"/>
        </w:trPr>
        <w:tc>
          <w:tcPr>
            <w:tcW w:w="2010" w:type="dxa"/>
          </w:tcPr>
          <w:p w:rsidR="00F9714D" w:rsidRPr="008552D8" w:rsidRDefault="00F9714D" w:rsidP="00F9714D">
            <w:pPr>
              <w:autoSpaceDE w:val="0"/>
              <w:autoSpaceDN w:val="0"/>
              <w:adjustRightInd w:val="0"/>
              <w:spacing w:line="276" w:lineRule="auto"/>
              <w:jc w:val="both"/>
              <w:rPr>
                <w:b/>
                <w:bCs/>
                <w:sz w:val="24"/>
                <w:szCs w:val="24"/>
                <w:lang w:bidi="ar-EG"/>
              </w:rPr>
            </w:pPr>
          </w:p>
          <w:p w:rsidR="00F9714D" w:rsidRPr="008552D8" w:rsidRDefault="00F9714D" w:rsidP="00F9714D">
            <w:pPr>
              <w:autoSpaceDE w:val="0"/>
              <w:autoSpaceDN w:val="0"/>
              <w:adjustRightInd w:val="0"/>
              <w:spacing w:line="276" w:lineRule="auto"/>
              <w:jc w:val="both"/>
              <w:rPr>
                <w:b/>
                <w:bCs/>
                <w:sz w:val="24"/>
                <w:szCs w:val="24"/>
                <w:rtl/>
                <w:lang w:bidi="ar-EG"/>
              </w:rPr>
            </w:pPr>
            <w:r w:rsidRPr="008552D8">
              <w:rPr>
                <w:b/>
                <w:bCs/>
                <w:sz w:val="24"/>
                <w:szCs w:val="24"/>
                <w:lang w:bidi="ar-EG"/>
              </w:rPr>
              <w:t>Disinfectants</w:t>
            </w:r>
          </w:p>
        </w:tc>
        <w:tc>
          <w:tcPr>
            <w:tcW w:w="1140" w:type="dxa"/>
          </w:tcPr>
          <w:p w:rsidR="00F9714D" w:rsidRPr="008552D8" w:rsidRDefault="00F9714D" w:rsidP="00F9714D">
            <w:pPr>
              <w:jc w:val="center"/>
              <w:rPr>
                <w:rFonts w:ascii="TimesNewRomanPSMT" w:hAnsi="TimesNewRomanPSMT" w:cs="TimesNewRomanPSMT"/>
                <w:b/>
                <w:bCs/>
                <w:sz w:val="24"/>
                <w:szCs w:val="24"/>
              </w:rPr>
            </w:pPr>
            <w:r w:rsidRPr="008552D8">
              <w:rPr>
                <w:rFonts w:ascii="TimesNewRomanPSMT" w:hAnsi="TimesNewRomanPSMT" w:cs="TimesNewRomanPSMT"/>
                <w:b/>
                <w:bCs/>
                <w:sz w:val="24"/>
                <w:szCs w:val="24"/>
              </w:rPr>
              <w:t xml:space="preserve"> </w:t>
            </w:r>
          </w:p>
          <w:p w:rsidR="00F9714D" w:rsidRPr="008552D8" w:rsidRDefault="00F9714D" w:rsidP="00F9714D">
            <w:pPr>
              <w:jc w:val="center"/>
              <w:rPr>
                <w:rFonts w:ascii="TimesNewRomanPSMT" w:hAnsi="TimesNewRomanPSMT" w:cs="TimesNewRomanPSMT"/>
                <w:b/>
                <w:bCs/>
                <w:sz w:val="24"/>
                <w:szCs w:val="24"/>
              </w:rPr>
            </w:pPr>
            <w:r w:rsidRPr="008552D8">
              <w:rPr>
                <w:rFonts w:ascii="TimesNewRomanPSMT" w:hAnsi="TimesNewRomanPSMT" w:cs="TimesNewRomanPSMT"/>
                <w:b/>
                <w:bCs/>
                <w:sz w:val="24"/>
                <w:szCs w:val="24"/>
              </w:rPr>
              <w:t>Conc. %</w:t>
            </w:r>
          </w:p>
          <w:p w:rsidR="00F9714D" w:rsidRPr="008552D8" w:rsidRDefault="00F9714D" w:rsidP="00F9714D">
            <w:pPr>
              <w:rPr>
                <w:b/>
                <w:bCs/>
                <w:sz w:val="24"/>
                <w:szCs w:val="24"/>
              </w:rPr>
            </w:pPr>
          </w:p>
        </w:tc>
        <w:tc>
          <w:tcPr>
            <w:tcW w:w="1052" w:type="dxa"/>
          </w:tcPr>
          <w:p w:rsidR="00F9714D" w:rsidRPr="008552D8" w:rsidRDefault="00F9714D" w:rsidP="00F9714D">
            <w:pPr>
              <w:jc w:val="center"/>
              <w:rPr>
                <w:b/>
                <w:bCs/>
                <w:sz w:val="24"/>
                <w:szCs w:val="24"/>
              </w:rPr>
            </w:pPr>
          </w:p>
          <w:p w:rsidR="00F9714D" w:rsidRPr="008552D8" w:rsidRDefault="00F9714D" w:rsidP="00F9714D">
            <w:pPr>
              <w:jc w:val="center"/>
              <w:rPr>
                <w:sz w:val="24"/>
                <w:szCs w:val="24"/>
              </w:rPr>
            </w:pPr>
            <w:r w:rsidRPr="008552D8">
              <w:rPr>
                <w:b/>
                <w:bCs/>
                <w:sz w:val="24"/>
                <w:szCs w:val="24"/>
              </w:rPr>
              <w:t>30 min.</w:t>
            </w:r>
          </w:p>
        </w:tc>
        <w:tc>
          <w:tcPr>
            <w:tcW w:w="900" w:type="dxa"/>
          </w:tcPr>
          <w:p w:rsidR="00F9714D" w:rsidRPr="008552D8" w:rsidRDefault="00F9714D" w:rsidP="00F9714D">
            <w:pPr>
              <w:jc w:val="center"/>
              <w:rPr>
                <w:sz w:val="24"/>
                <w:szCs w:val="24"/>
              </w:rPr>
            </w:pPr>
          </w:p>
          <w:p w:rsidR="00F9714D" w:rsidRPr="008552D8" w:rsidRDefault="00F9714D" w:rsidP="00F9714D">
            <w:pPr>
              <w:jc w:val="center"/>
              <w:rPr>
                <w:sz w:val="24"/>
                <w:szCs w:val="24"/>
              </w:rPr>
            </w:pPr>
            <w:r w:rsidRPr="008552D8">
              <w:rPr>
                <w:b/>
                <w:bCs/>
                <w:sz w:val="24"/>
                <w:szCs w:val="24"/>
              </w:rPr>
              <w:t>R %</w:t>
            </w:r>
          </w:p>
        </w:tc>
        <w:tc>
          <w:tcPr>
            <w:tcW w:w="990" w:type="dxa"/>
          </w:tcPr>
          <w:p w:rsidR="00F9714D" w:rsidRPr="008552D8" w:rsidRDefault="00F9714D" w:rsidP="00F9714D">
            <w:pPr>
              <w:jc w:val="center"/>
              <w:rPr>
                <w:b/>
                <w:bCs/>
                <w:sz w:val="24"/>
                <w:szCs w:val="24"/>
              </w:rPr>
            </w:pPr>
          </w:p>
          <w:p w:rsidR="00F9714D" w:rsidRPr="008552D8" w:rsidRDefault="00F9714D" w:rsidP="00F9714D">
            <w:pPr>
              <w:jc w:val="center"/>
              <w:rPr>
                <w:sz w:val="24"/>
                <w:szCs w:val="24"/>
              </w:rPr>
            </w:pPr>
            <w:r w:rsidRPr="008552D8">
              <w:rPr>
                <w:b/>
                <w:bCs/>
                <w:sz w:val="24"/>
                <w:szCs w:val="24"/>
              </w:rPr>
              <w:t>60 min.</w:t>
            </w:r>
          </w:p>
        </w:tc>
        <w:tc>
          <w:tcPr>
            <w:tcW w:w="720" w:type="dxa"/>
          </w:tcPr>
          <w:p w:rsidR="00F9714D" w:rsidRPr="008552D8" w:rsidRDefault="00F9714D" w:rsidP="00F9714D">
            <w:pPr>
              <w:jc w:val="center"/>
              <w:rPr>
                <w:sz w:val="24"/>
                <w:szCs w:val="24"/>
              </w:rPr>
            </w:pPr>
          </w:p>
          <w:p w:rsidR="00F9714D" w:rsidRPr="008552D8" w:rsidRDefault="00F9714D" w:rsidP="00F9714D">
            <w:pPr>
              <w:jc w:val="center"/>
              <w:rPr>
                <w:sz w:val="24"/>
                <w:szCs w:val="24"/>
              </w:rPr>
            </w:pPr>
            <w:r w:rsidRPr="008552D8">
              <w:rPr>
                <w:b/>
                <w:bCs/>
                <w:sz w:val="24"/>
                <w:szCs w:val="24"/>
              </w:rPr>
              <w:t>R %</w:t>
            </w:r>
          </w:p>
        </w:tc>
        <w:tc>
          <w:tcPr>
            <w:tcW w:w="990" w:type="dxa"/>
          </w:tcPr>
          <w:p w:rsidR="00F9714D" w:rsidRPr="008552D8" w:rsidRDefault="00F9714D" w:rsidP="00F9714D">
            <w:pPr>
              <w:jc w:val="center"/>
              <w:rPr>
                <w:b/>
                <w:bCs/>
                <w:sz w:val="24"/>
                <w:szCs w:val="24"/>
              </w:rPr>
            </w:pPr>
          </w:p>
          <w:p w:rsidR="00F9714D" w:rsidRPr="008552D8" w:rsidRDefault="00F9714D" w:rsidP="00F9714D">
            <w:pPr>
              <w:jc w:val="center"/>
              <w:rPr>
                <w:sz w:val="24"/>
                <w:szCs w:val="24"/>
              </w:rPr>
            </w:pPr>
            <w:r w:rsidRPr="008552D8">
              <w:rPr>
                <w:b/>
                <w:bCs/>
                <w:sz w:val="24"/>
                <w:szCs w:val="24"/>
              </w:rPr>
              <w:t>90 min.</w:t>
            </w:r>
          </w:p>
        </w:tc>
        <w:tc>
          <w:tcPr>
            <w:tcW w:w="788" w:type="dxa"/>
          </w:tcPr>
          <w:p w:rsidR="00F9714D" w:rsidRPr="008552D8" w:rsidRDefault="00F9714D" w:rsidP="00F9714D">
            <w:pPr>
              <w:rPr>
                <w:sz w:val="24"/>
                <w:szCs w:val="24"/>
              </w:rPr>
            </w:pPr>
          </w:p>
          <w:p w:rsidR="00F9714D" w:rsidRPr="008552D8" w:rsidRDefault="00F9714D" w:rsidP="00F9714D">
            <w:pPr>
              <w:jc w:val="center"/>
              <w:rPr>
                <w:b/>
                <w:bCs/>
                <w:sz w:val="24"/>
                <w:szCs w:val="24"/>
              </w:rPr>
            </w:pPr>
            <w:r w:rsidRPr="008552D8">
              <w:rPr>
                <w:b/>
                <w:bCs/>
                <w:sz w:val="24"/>
                <w:szCs w:val="24"/>
              </w:rPr>
              <w:t>R %</w:t>
            </w:r>
          </w:p>
        </w:tc>
        <w:tc>
          <w:tcPr>
            <w:tcW w:w="1129" w:type="dxa"/>
          </w:tcPr>
          <w:p w:rsidR="00F9714D" w:rsidRPr="008552D8" w:rsidRDefault="00F9714D" w:rsidP="00F9714D">
            <w:pPr>
              <w:jc w:val="center"/>
              <w:rPr>
                <w:b/>
                <w:bCs/>
                <w:sz w:val="24"/>
                <w:szCs w:val="24"/>
              </w:rPr>
            </w:pPr>
          </w:p>
          <w:p w:rsidR="00F9714D" w:rsidRPr="008552D8" w:rsidRDefault="00F9714D" w:rsidP="00F9714D">
            <w:pPr>
              <w:jc w:val="center"/>
              <w:rPr>
                <w:sz w:val="24"/>
                <w:szCs w:val="24"/>
              </w:rPr>
            </w:pPr>
            <w:r w:rsidRPr="008552D8">
              <w:rPr>
                <w:b/>
                <w:bCs/>
                <w:sz w:val="24"/>
                <w:szCs w:val="24"/>
              </w:rPr>
              <w:t>120 min.</w:t>
            </w:r>
          </w:p>
        </w:tc>
        <w:tc>
          <w:tcPr>
            <w:tcW w:w="851" w:type="dxa"/>
          </w:tcPr>
          <w:p w:rsidR="00F9714D" w:rsidRPr="008552D8" w:rsidRDefault="00F9714D" w:rsidP="00F9714D">
            <w:pPr>
              <w:jc w:val="center"/>
              <w:rPr>
                <w:sz w:val="24"/>
                <w:szCs w:val="24"/>
              </w:rPr>
            </w:pPr>
          </w:p>
          <w:p w:rsidR="00F9714D" w:rsidRPr="008552D8" w:rsidRDefault="00F9714D" w:rsidP="00F9714D">
            <w:pPr>
              <w:jc w:val="center"/>
              <w:rPr>
                <w:sz w:val="24"/>
                <w:szCs w:val="24"/>
              </w:rPr>
            </w:pPr>
            <w:r w:rsidRPr="008552D8">
              <w:rPr>
                <w:b/>
                <w:bCs/>
                <w:sz w:val="24"/>
                <w:szCs w:val="24"/>
              </w:rPr>
              <w:t>R %</w:t>
            </w:r>
          </w:p>
        </w:tc>
      </w:tr>
      <w:tr w:rsidR="00F9714D" w:rsidRPr="008552D8" w:rsidTr="008B07AD">
        <w:trPr>
          <w:trHeight w:val="398"/>
          <w:jc w:val="center"/>
        </w:trPr>
        <w:tc>
          <w:tcPr>
            <w:tcW w:w="2010" w:type="dxa"/>
            <w:vMerge w:val="restart"/>
          </w:tcPr>
          <w:p w:rsidR="00F9714D" w:rsidRPr="008552D8" w:rsidRDefault="00F9714D" w:rsidP="008F3D4D">
            <w:pPr>
              <w:spacing w:line="360" w:lineRule="auto"/>
              <w:jc w:val="both"/>
              <w:rPr>
                <w:b/>
                <w:bCs/>
                <w:sz w:val="24"/>
                <w:szCs w:val="24"/>
              </w:rPr>
            </w:pPr>
            <w:r w:rsidRPr="008552D8">
              <w:rPr>
                <w:b/>
                <w:bCs/>
                <w:sz w:val="24"/>
                <w:szCs w:val="24"/>
                <w:lang w:bidi="ar-EG"/>
              </w:rPr>
              <w:t>Aquavino</w:t>
            </w:r>
            <w:r w:rsidR="007069EC" w:rsidRPr="008552D8">
              <w:rPr>
                <w:b/>
                <w:bCs/>
                <w:sz w:val="24"/>
                <w:szCs w:val="24"/>
                <w:lang w:bidi="ar-EG"/>
              </w:rPr>
              <w:t>l</w:t>
            </w:r>
            <w:r w:rsidR="00134EB2" w:rsidRPr="008552D8">
              <w:rPr>
                <w:b/>
                <w:bCs/>
                <w:sz w:val="24"/>
                <w:szCs w:val="24"/>
                <w:vertAlign w:val="superscript"/>
              </w:rPr>
              <w:t>®</w:t>
            </w:r>
            <w:r w:rsidR="00134EB2" w:rsidRPr="008552D8">
              <w:rPr>
                <w:b/>
                <w:bCs/>
                <w:sz w:val="24"/>
                <w:szCs w:val="24"/>
                <w:lang w:bidi="ar-EG"/>
              </w:rPr>
              <w:t>5</w:t>
            </w:r>
            <w:r w:rsidRPr="008552D8">
              <w:rPr>
                <w:b/>
                <w:bCs/>
                <w:sz w:val="24"/>
                <w:szCs w:val="24"/>
                <w:lang w:bidi="ar-EG"/>
              </w:rPr>
              <w:t>%</w:t>
            </w:r>
          </w:p>
        </w:tc>
        <w:tc>
          <w:tcPr>
            <w:tcW w:w="1140" w:type="dxa"/>
          </w:tcPr>
          <w:p w:rsidR="00F9714D" w:rsidRPr="008552D8" w:rsidRDefault="00F9714D" w:rsidP="00F9714D">
            <w:pPr>
              <w:bidi/>
              <w:spacing w:line="360" w:lineRule="auto"/>
              <w:jc w:val="center"/>
              <w:rPr>
                <w:sz w:val="24"/>
                <w:szCs w:val="24"/>
                <w:lang w:bidi="ar-EG"/>
              </w:rPr>
            </w:pPr>
            <w:r w:rsidRPr="008552D8">
              <w:rPr>
                <w:b/>
                <w:bCs/>
                <w:sz w:val="24"/>
                <w:szCs w:val="24"/>
                <w:lang w:bidi="ar-EG"/>
              </w:rPr>
              <w:t>1%</w:t>
            </w:r>
          </w:p>
        </w:tc>
        <w:tc>
          <w:tcPr>
            <w:tcW w:w="1052" w:type="dxa"/>
          </w:tcPr>
          <w:p w:rsidR="00F9714D" w:rsidRPr="008552D8" w:rsidRDefault="00F9714D" w:rsidP="00F9714D">
            <w:pPr>
              <w:tabs>
                <w:tab w:val="center" w:pos="612"/>
              </w:tabs>
              <w:spacing w:line="360" w:lineRule="auto"/>
              <w:jc w:val="center"/>
              <w:rPr>
                <w:b/>
                <w:bCs/>
                <w:sz w:val="24"/>
                <w:szCs w:val="24"/>
              </w:rPr>
            </w:pPr>
            <w:r w:rsidRPr="008552D8">
              <w:rPr>
                <w:b/>
                <w:bCs/>
                <w:sz w:val="24"/>
                <w:szCs w:val="24"/>
              </w:rPr>
              <w:t>1.3×</w:t>
            </w:r>
            <w:r w:rsidRPr="008552D8">
              <w:rPr>
                <w:b/>
                <w:bCs/>
                <w:sz w:val="24"/>
                <w:szCs w:val="24"/>
                <w:lang w:bidi="ar-EG"/>
              </w:rPr>
              <w:t>10</w:t>
            </w:r>
            <w:r w:rsidRPr="008552D8">
              <w:rPr>
                <w:b/>
                <w:bCs/>
                <w:sz w:val="24"/>
                <w:szCs w:val="24"/>
                <w:vertAlign w:val="superscript"/>
                <w:lang w:bidi="ar-EG"/>
              </w:rPr>
              <w:t>6</w:t>
            </w:r>
          </w:p>
        </w:tc>
        <w:tc>
          <w:tcPr>
            <w:tcW w:w="900" w:type="dxa"/>
          </w:tcPr>
          <w:p w:rsidR="00F9714D" w:rsidRPr="008552D8" w:rsidRDefault="00F9714D" w:rsidP="00F9714D">
            <w:pPr>
              <w:tabs>
                <w:tab w:val="center" w:pos="612"/>
              </w:tabs>
              <w:spacing w:line="360" w:lineRule="auto"/>
              <w:jc w:val="center"/>
              <w:rPr>
                <w:b/>
                <w:bCs/>
                <w:sz w:val="24"/>
                <w:szCs w:val="24"/>
              </w:rPr>
            </w:pPr>
            <w:r w:rsidRPr="008552D8">
              <w:rPr>
                <w:b/>
                <w:bCs/>
                <w:sz w:val="24"/>
                <w:szCs w:val="24"/>
              </w:rPr>
              <w:t>56.7</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5.1×</w:t>
            </w:r>
            <w:r w:rsidRPr="008552D8">
              <w:rPr>
                <w:b/>
                <w:bCs/>
                <w:sz w:val="24"/>
                <w:szCs w:val="24"/>
                <w:lang w:bidi="ar-EG"/>
              </w:rPr>
              <w:t>10</w:t>
            </w:r>
            <w:r w:rsidRPr="008552D8">
              <w:rPr>
                <w:b/>
                <w:bCs/>
                <w:sz w:val="24"/>
                <w:szCs w:val="24"/>
                <w:vertAlign w:val="superscript"/>
                <w:lang w:bidi="ar-EG"/>
              </w:rPr>
              <w:t>5</w:t>
            </w:r>
          </w:p>
        </w:tc>
        <w:tc>
          <w:tcPr>
            <w:tcW w:w="720" w:type="dxa"/>
          </w:tcPr>
          <w:p w:rsidR="00F9714D" w:rsidRPr="008552D8" w:rsidRDefault="00F9714D" w:rsidP="00F9714D">
            <w:pPr>
              <w:spacing w:line="360" w:lineRule="auto"/>
              <w:jc w:val="center"/>
              <w:rPr>
                <w:b/>
                <w:bCs/>
                <w:sz w:val="24"/>
                <w:szCs w:val="24"/>
              </w:rPr>
            </w:pPr>
            <w:r w:rsidRPr="008552D8">
              <w:rPr>
                <w:b/>
                <w:bCs/>
                <w:sz w:val="24"/>
                <w:szCs w:val="24"/>
              </w:rPr>
              <w:t>83.0</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3.8×</w:t>
            </w:r>
            <w:r w:rsidRPr="008552D8">
              <w:rPr>
                <w:b/>
                <w:bCs/>
                <w:sz w:val="24"/>
                <w:szCs w:val="24"/>
                <w:lang w:bidi="ar-EG"/>
              </w:rPr>
              <w:t>10</w:t>
            </w:r>
            <w:r w:rsidRPr="008552D8">
              <w:rPr>
                <w:b/>
                <w:bCs/>
                <w:sz w:val="24"/>
                <w:szCs w:val="24"/>
                <w:vertAlign w:val="superscript"/>
                <w:lang w:bidi="ar-EG"/>
              </w:rPr>
              <w:t>4</w:t>
            </w:r>
          </w:p>
        </w:tc>
        <w:tc>
          <w:tcPr>
            <w:tcW w:w="788" w:type="dxa"/>
          </w:tcPr>
          <w:p w:rsidR="00F9714D" w:rsidRPr="008552D8" w:rsidRDefault="00F9714D" w:rsidP="00F9714D">
            <w:pPr>
              <w:spacing w:line="360" w:lineRule="auto"/>
              <w:jc w:val="center"/>
              <w:rPr>
                <w:b/>
                <w:bCs/>
                <w:sz w:val="24"/>
                <w:szCs w:val="24"/>
                <w:rtl/>
                <w:lang w:bidi="ar-EG"/>
              </w:rPr>
            </w:pPr>
            <w:r w:rsidRPr="008552D8">
              <w:rPr>
                <w:b/>
                <w:bCs/>
                <w:sz w:val="24"/>
                <w:szCs w:val="24"/>
              </w:rPr>
              <w:t>98.7</w:t>
            </w:r>
          </w:p>
        </w:tc>
        <w:tc>
          <w:tcPr>
            <w:tcW w:w="1129" w:type="dxa"/>
          </w:tcPr>
          <w:p w:rsidR="00F9714D" w:rsidRPr="008552D8" w:rsidRDefault="00F9714D" w:rsidP="00F9714D">
            <w:pPr>
              <w:spacing w:line="360" w:lineRule="auto"/>
              <w:jc w:val="center"/>
              <w:rPr>
                <w:b/>
                <w:bCs/>
                <w:sz w:val="24"/>
                <w:szCs w:val="24"/>
              </w:rPr>
            </w:pPr>
            <w:r w:rsidRPr="008552D8">
              <w:rPr>
                <w:b/>
                <w:bCs/>
                <w:sz w:val="24"/>
                <w:szCs w:val="24"/>
              </w:rPr>
              <w:t>-</w:t>
            </w:r>
          </w:p>
        </w:tc>
        <w:tc>
          <w:tcPr>
            <w:tcW w:w="851" w:type="dxa"/>
          </w:tcPr>
          <w:p w:rsidR="00F9714D" w:rsidRPr="008552D8" w:rsidRDefault="00F9714D" w:rsidP="00F9714D">
            <w:pPr>
              <w:spacing w:line="360" w:lineRule="auto"/>
              <w:jc w:val="center"/>
              <w:rPr>
                <w:b/>
                <w:bCs/>
                <w:sz w:val="24"/>
                <w:szCs w:val="24"/>
              </w:rPr>
            </w:pPr>
            <w:r w:rsidRPr="008552D8">
              <w:rPr>
                <w:b/>
                <w:bCs/>
                <w:sz w:val="24"/>
                <w:szCs w:val="24"/>
              </w:rPr>
              <w:t>100</w:t>
            </w:r>
          </w:p>
        </w:tc>
      </w:tr>
      <w:tr w:rsidR="00F9714D" w:rsidRPr="008552D8" w:rsidTr="008B07AD">
        <w:trPr>
          <w:trHeight w:val="353"/>
          <w:jc w:val="center"/>
        </w:trPr>
        <w:tc>
          <w:tcPr>
            <w:tcW w:w="2010" w:type="dxa"/>
            <w:vMerge/>
          </w:tcPr>
          <w:p w:rsidR="00F9714D" w:rsidRPr="008552D8" w:rsidRDefault="00F9714D" w:rsidP="00F9714D">
            <w:pPr>
              <w:spacing w:line="360" w:lineRule="auto"/>
              <w:jc w:val="both"/>
              <w:rPr>
                <w:b/>
                <w:bCs/>
                <w:sz w:val="24"/>
                <w:szCs w:val="24"/>
                <w:lang w:bidi="ar-EG"/>
              </w:rPr>
            </w:pPr>
          </w:p>
        </w:tc>
        <w:tc>
          <w:tcPr>
            <w:tcW w:w="1140" w:type="dxa"/>
          </w:tcPr>
          <w:p w:rsidR="00F9714D" w:rsidRPr="008552D8" w:rsidRDefault="00F9714D" w:rsidP="00F9714D">
            <w:pPr>
              <w:spacing w:line="360" w:lineRule="auto"/>
              <w:jc w:val="center"/>
              <w:rPr>
                <w:b/>
                <w:bCs/>
                <w:sz w:val="24"/>
                <w:szCs w:val="24"/>
                <w:lang w:bidi="ar-EG"/>
              </w:rPr>
            </w:pPr>
            <w:r w:rsidRPr="008552D8">
              <w:rPr>
                <w:b/>
                <w:bCs/>
                <w:sz w:val="24"/>
                <w:szCs w:val="24"/>
                <w:lang w:bidi="ar-EG"/>
              </w:rPr>
              <w:t>1.5%</w:t>
            </w:r>
          </w:p>
        </w:tc>
        <w:tc>
          <w:tcPr>
            <w:tcW w:w="1052" w:type="dxa"/>
          </w:tcPr>
          <w:p w:rsidR="00F9714D" w:rsidRPr="008552D8" w:rsidRDefault="00F9714D" w:rsidP="00F9714D">
            <w:pPr>
              <w:tabs>
                <w:tab w:val="center" w:pos="612"/>
              </w:tabs>
              <w:spacing w:line="360" w:lineRule="auto"/>
              <w:jc w:val="center"/>
              <w:rPr>
                <w:b/>
                <w:bCs/>
                <w:sz w:val="24"/>
                <w:szCs w:val="24"/>
              </w:rPr>
            </w:pPr>
            <w:r w:rsidRPr="008552D8">
              <w:rPr>
                <w:b/>
                <w:bCs/>
                <w:sz w:val="24"/>
                <w:szCs w:val="24"/>
              </w:rPr>
              <w:t>9.4×</w:t>
            </w:r>
            <w:r w:rsidRPr="008552D8">
              <w:rPr>
                <w:b/>
                <w:bCs/>
                <w:sz w:val="24"/>
                <w:szCs w:val="24"/>
                <w:lang w:bidi="ar-EG"/>
              </w:rPr>
              <w:t>10</w:t>
            </w:r>
            <w:r w:rsidRPr="008552D8">
              <w:rPr>
                <w:b/>
                <w:bCs/>
                <w:sz w:val="24"/>
                <w:szCs w:val="24"/>
                <w:vertAlign w:val="superscript"/>
                <w:lang w:bidi="ar-EG"/>
              </w:rPr>
              <w:t>5</w:t>
            </w:r>
          </w:p>
        </w:tc>
        <w:tc>
          <w:tcPr>
            <w:tcW w:w="900" w:type="dxa"/>
          </w:tcPr>
          <w:p w:rsidR="00F9714D" w:rsidRPr="008552D8" w:rsidRDefault="00F9714D" w:rsidP="00F9714D">
            <w:pPr>
              <w:tabs>
                <w:tab w:val="center" w:pos="612"/>
              </w:tabs>
              <w:spacing w:line="360" w:lineRule="auto"/>
              <w:jc w:val="center"/>
              <w:rPr>
                <w:b/>
                <w:bCs/>
                <w:sz w:val="24"/>
                <w:szCs w:val="24"/>
              </w:rPr>
            </w:pPr>
            <w:r w:rsidRPr="008552D8">
              <w:rPr>
                <w:b/>
                <w:bCs/>
                <w:sz w:val="24"/>
                <w:szCs w:val="24"/>
              </w:rPr>
              <w:t>68.7</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2.3×</w:t>
            </w:r>
            <w:r w:rsidRPr="008552D8">
              <w:rPr>
                <w:b/>
                <w:bCs/>
                <w:sz w:val="24"/>
                <w:szCs w:val="24"/>
                <w:lang w:bidi="ar-EG"/>
              </w:rPr>
              <w:t>10</w:t>
            </w:r>
            <w:r w:rsidRPr="008552D8">
              <w:rPr>
                <w:b/>
                <w:bCs/>
                <w:sz w:val="24"/>
                <w:szCs w:val="24"/>
                <w:vertAlign w:val="superscript"/>
                <w:lang w:bidi="ar-EG"/>
              </w:rPr>
              <w:t>5</w:t>
            </w:r>
          </w:p>
        </w:tc>
        <w:tc>
          <w:tcPr>
            <w:tcW w:w="720" w:type="dxa"/>
          </w:tcPr>
          <w:p w:rsidR="00F9714D" w:rsidRPr="008552D8" w:rsidRDefault="00F9714D" w:rsidP="00F9714D">
            <w:pPr>
              <w:spacing w:line="360" w:lineRule="auto"/>
              <w:jc w:val="center"/>
              <w:rPr>
                <w:b/>
                <w:bCs/>
                <w:sz w:val="24"/>
                <w:szCs w:val="24"/>
              </w:rPr>
            </w:pPr>
            <w:r w:rsidRPr="008552D8">
              <w:rPr>
                <w:b/>
                <w:bCs/>
                <w:sz w:val="24"/>
                <w:szCs w:val="24"/>
              </w:rPr>
              <w:t>92.3</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8.7×</w:t>
            </w:r>
            <w:r w:rsidRPr="008552D8">
              <w:rPr>
                <w:b/>
                <w:bCs/>
                <w:sz w:val="24"/>
                <w:szCs w:val="24"/>
                <w:lang w:bidi="ar-EG"/>
              </w:rPr>
              <w:t>10</w:t>
            </w:r>
            <w:r w:rsidRPr="008552D8">
              <w:rPr>
                <w:b/>
                <w:bCs/>
                <w:sz w:val="24"/>
                <w:szCs w:val="24"/>
                <w:vertAlign w:val="superscript"/>
                <w:lang w:bidi="ar-EG"/>
              </w:rPr>
              <w:t>3</w:t>
            </w:r>
          </w:p>
        </w:tc>
        <w:tc>
          <w:tcPr>
            <w:tcW w:w="788" w:type="dxa"/>
          </w:tcPr>
          <w:p w:rsidR="00F9714D" w:rsidRPr="008552D8" w:rsidRDefault="00F9714D" w:rsidP="00F9714D">
            <w:pPr>
              <w:spacing w:line="360" w:lineRule="auto"/>
              <w:jc w:val="center"/>
              <w:rPr>
                <w:b/>
                <w:bCs/>
                <w:sz w:val="24"/>
                <w:szCs w:val="24"/>
                <w:rtl/>
                <w:lang w:bidi="ar-EG"/>
              </w:rPr>
            </w:pPr>
            <w:r w:rsidRPr="008552D8">
              <w:rPr>
                <w:b/>
                <w:bCs/>
                <w:sz w:val="24"/>
                <w:szCs w:val="24"/>
              </w:rPr>
              <w:t>99.9</w:t>
            </w:r>
          </w:p>
        </w:tc>
        <w:tc>
          <w:tcPr>
            <w:tcW w:w="1129" w:type="dxa"/>
          </w:tcPr>
          <w:p w:rsidR="00F9714D" w:rsidRPr="008552D8" w:rsidRDefault="00F9714D" w:rsidP="00F9714D">
            <w:pPr>
              <w:spacing w:line="360" w:lineRule="auto"/>
              <w:jc w:val="center"/>
              <w:rPr>
                <w:b/>
                <w:bCs/>
                <w:sz w:val="24"/>
                <w:szCs w:val="24"/>
              </w:rPr>
            </w:pPr>
            <w:r w:rsidRPr="008552D8">
              <w:rPr>
                <w:b/>
                <w:bCs/>
                <w:sz w:val="24"/>
                <w:szCs w:val="24"/>
              </w:rPr>
              <w:t>-</w:t>
            </w:r>
          </w:p>
        </w:tc>
        <w:tc>
          <w:tcPr>
            <w:tcW w:w="851" w:type="dxa"/>
          </w:tcPr>
          <w:p w:rsidR="00F9714D" w:rsidRPr="008552D8" w:rsidRDefault="00F9714D" w:rsidP="00F9714D">
            <w:pPr>
              <w:spacing w:line="360" w:lineRule="auto"/>
              <w:jc w:val="center"/>
              <w:rPr>
                <w:b/>
                <w:bCs/>
                <w:sz w:val="24"/>
                <w:szCs w:val="24"/>
              </w:rPr>
            </w:pPr>
            <w:r w:rsidRPr="008552D8">
              <w:rPr>
                <w:b/>
                <w:bCs/>
                <w:sz w:val="24"/>
                <w:szCs w:val="24"/>
              </w:rPr>
              <w:t>100</w:t>
            </w:r>
          </w:p>
        </w:tc>
      </w:tr>
      <w:tr w:rsidR="00F9714D" w:rsidRPr="008552D8" w:rsidTr="008B07AD">
        <w:trPr>
          <w:trHeight w:val="380"/>
          <w:jc w:val="center"/>
        </w:trPr>
        <w:tc>
          <w:tcPr>
            <w:tcW w:w="2010" w:type="dxa"/>
            <w:vMerge/>
          </w:tcPr>
          <w:p w:rsidR="00F9714D" w:rsidRPr="008552D8" w:rsidRDefault="00F9714D" w:rsidP="00F9714D">
            <w:pPr>
              <w:spacing w:line="360" w:lineRule="auto"/>
              <w:jc w:val="both"/>
              <w:rPr>
                <w:b/>
                <w:bCs/>
                <w:sz w:val="24"/>
                <w:szCs w:val="24"/>
                <w:lang w:bidi="ar-EG"/>
              </w:rPr>
            </w:pPr>
          </w:p>
        </w:tc>
        <w:tc>
          <w:tcPr>
            <w:tcW w:w="1140" w:type="dxa"/>
          </w:tcPr>
          <w:p w:rsidR="00F9714D" w:rsidRPr="008552D8" w:rsidRDefault="00F9714D" w:rsidP="00F9714D">
            <w:pPr>
              <w:spacing w:line="360" w:lineRule="auto"/>
              <w:jc w:val="center"/>
              <w:rPr>
                <w:b/>
                <w:bCs/>
                <w:sz w:val="24"/>
                <w:szCs w:val="24"/>
                <w:lang w:bidi="ar-EG"/>
              </w:rPr>
            </w:pPr>
            <w:r w:rsidRPr="008552D8">
              <w:rPr>
                <w:b/>
                <w:bCs/>
                <w:sz w:val="24"/>
                <w:szCs w:val="24"/>
                <w:lang w:bidi="ar-EG"/>
              </w:rPr>
              <w:t>2%</w:t>
            </w:r>
          </w:p>
        </w:tc>
        <w:tc>
          <w:tcPr>
            <w:tcW w:w="1052" w:type="dxa"/>
          </w:tcPr>
          <w:p w:rsidR="00F9714D" w:rsidRPr="008552D8" w:rsidRDefault="00F9714D" w:rsidP="00F9714D">
            <w:pPr>
              <w:tabs>
                <w:tab w:val="center" w:pos="612"/>
              </w:tabs>
              <w:spacing w:line="360" w:lineRule="auto"/>
              <w:jc w:val="center"/>
              <w:rPr>
                <w:b/>
                <w:bCs/>
                <w:sz w:val="24"/>
                <w:szCs w:val="24"/>
              </w:rPr>
            </w:pPr>
            <w:r w:rsidRPr="008552D8">
              <w:rPr>
                <w:b/>
                <w:bCs/>
                <w:sz w:val="24"/>
                <w:szCs w:val="24"/>
              </w:rPr>
              <w:t>3.7×</w:t>
            </w:r>
            <w:r w:rsidRPr="008552D8">
              <w:rPr>
                <w:b/>
                <w:bCs/>
                <w:sz w:val="24"/>
                <w:szCs w:val="24"/>
                <w:lang w:bidi="ar-EG"/>
              </w:rPr>
              <w:t>10</w:t>
            </w:r>
            <w:r w:rsidRPr="008552D8">
              <w:rPr>
                <w:b/>
                <w:bCs/>
                <w:sz w:val="24"/>
                <w:szCs w:val="24"/>
                <w:vertAlign w:val="superscript"/>
                <w:lang w:bidi="ar-EG"/>
              </w:rPr>
              <w:t>5</w:t>
            </w:r>
          </w:p>
        </w:tc>
        <w:tc>
          <w:tcPr>
            <w:tcW w:w="900" w:type="dxa"/>
          </w:tcPr>
          <w:p w:rsidR="00F9714D" w:rsidRPr="008552D8" w:rsidRDefault="00F9714D" w:rsidP="00F9714D">
            <w:pPr>
              <w:tabs>
                <w:tab w:val="center" w:pos="612"/>
              </w:tabs>
              <w:spacing w:line="360" w:lineRule="auto"/>
              <w:jc w:val="center"/>
              <w:rPr>
                <w:b/>
                <w:bCs/>
                <w:sz w:val="24"/>
                <w:szCs w:val="24"/>
              </w:rPr>
            </w:pPr>
            <w:r w:rsidRPr="008552D8">
              <w:rPr>
                <w:b/>
                <w:bCs/>
                <w:sz w:val="24"/>
                <w:szCs w:val="24"/>
              </w:rPr>
              <w:t>87.7</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5.6×</w:t>
            </w:r>
            <w:r w:rsidRPr="008552D8">
              <w:rPr>
                <w:b/>
                <w:bCs/>
                <w:sz w:val="24"/>
                <w:szCs w:val="24"/>
                <w:lang w:bidi="ar-EG"/>
              </w:rPr>
              <w:t>10</w:t>
            </w:r>
            <w:r w:rsidRPr="008552D8">
              <w:rPr>
                <w:b/>
                <w:bCs/>
                <w:sz w:val="24"/>
                <w:szCs w:val="24"/>
                <w:vertAlign w:val="superscript"/>
                <w:lang w:bidi="ar-EG"/>
              </w:rPr>
              <w:t>4</w:t>
            </w:r>
          </w:p>
        </w:tc>
        <w:tc>
          <w:tcPr>
            <w:tcW w:w="720" w:type="dxa"/>
          </w:tcPr>
          <w:p w:rsidR="00F9714D" w:rsidRPr="008552D8" w:rsidRDefault="00F9714D" w:rsidP="00F9714D">
            <w:pPr>
              <w:spacing w:line="360" w:lineRule="auto"/>
              <w:jc w:val="center"/>
              <w:rPr>
                <w:b/>
                <w:bCs/>
                <w:sz w:val="24"/>
                <w:szCs w:val="24"/>
              </w:rPr>
            </w:pPr>
            <w:r w:rsidRPr="008552D8">
              <w:rPr>
                <w:b/>
                <w:bCs/>
                <w:sz w:val="24"/>
                <w:szCs w:val="24"/>
              </w:rPr>
              <w:t>98.1</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w:t>
            </w:r>
          </w:p>
        </w:tc>
        <w:tc>
          <w:tcPr>
            <w:tcW w:w="788" w:type="dxa"/>
          </w:tcPr>
          <w:p w:rsidR="00F9714D" w:rsidRPr="008552D8" w:rsidRDefault="00F9714D" w:rsidP="00F9714D">
            <w:pPr>
              <w:spacing w:line="360" w:lineRule="auto"/>
              <w:jc w:val="center"/>
              <w:rPr>
                <w:b/>
                <w:bCs/>
                <w:sz w:val="24"/>
                <w:szCs w:val="24"/>
              </w:rPr>
            </w:pPr>
            <w:r w:rsidRPr="008552D8">
              <w:rPr>
                <w:b/>
                <w:bCs/>
                <w:sz w:val="24"/>
                <w:szCs w:val="24"/>
              </w:rPr>
              <w:t>100</w:t>
            </w:r>
          </w:p>
        </w:tc>
        <w:tc>
          <w:tcPr>
            <w:tcW w:w="1129" w:type="dxa"/>
          </w:tcPr>
          <w:p w:rsidR="00F9714D" w:rsidRPr="008552D8" w:rsidRDefault="00F9714D" w:rsidP="00F9714D">
            <w:pPr>
              <w:spacing w:line="360" w:lineRule="auto"/>
              <w:jc w:val="center"/>
              <w:rPr>
                <w:b/>
                <w:bCs/>
                <w:sz w:val="24"/>
                <w:szCs w:val="24"/>
              </w:rPr>
            </w:pPr>
            <w:r w:rsidRPr="008552D8">
              <w:rPr>
                <w:b/>
                <w:bCs/>
                <w:sz w:val="24"/>
                <w:szCs w:val="24"/>
              </w:rPr>
              <w:t>-</w:t>
            </w:r>
          </w:p>
        </w:tc>
        <w:tc>
          <w:tcPr>
            <w:tcW w:w="851" w:type="dxa"/>
          </w:tcPr>
          <w:p w:rsidR="00F9714D" w:rsidRPr="008552D8" w:rsidRDefault="00F9714D" w:rsidP="00F9714D">
            <w:pPr>
              <w:spacing w:line="360" w:lineRule="auto"/>
              <w:jc w:val="center"/>
              <w:rPr>
                <w:b/>
                <w:bCs/>
                <w:sz w:val="24"/>
                <w:szCs w:val="24"/>
              </w:rPr>
            </w:pPr>
            <w:r w:rsidRPr="008552D8">
              <w:rPr>
                <w:b/>
                <w:bCs/>
                <w:sz w:val="24"/>
                <w:szCs w:val="24"/>
              </w:rPr>
              <w:t>100</w:t>
            </w:r>
          </w:p>
        </w:tc>
      </w:tr>
      <w:tr w:rsidR="00F9714D" w:rsidRPr="008552D8" w:rsidTr="008B07AD">
        <w:trPr>
          <w:trHeight w:val="220"/>
          <w:jc w:val="center"/>
        </w:trPr>
        <w:tc>
          <w:tcPr>
            <w:tcW w:w="2010" w:type="dxa"/>
            <w:vMerge w:val="restart"/>
          </w:tcPr>
          <w:p w:rsidR="00F9714D" w:rsidRPr="008552D8" w:rsidRDefault="00F9714D" w:rsidP="00AC1E80">
            <w:pPr>
              <w:spacing w:line="360" w:lineRule="auto"/>
              <w:jc w:val="both"/>
              <w:rPr>
                <w:b/>
                <w:bCs/>
                <w:sz w:val="24"/>
                <w:szCs w:val="24"/>
              </w:rPr>
            </w:pPr>
            <w:r w:rsidRPr="008552D8">
              <w:rPr>
                <w:b/>
                <w:bCs/>
                <w:sz w:val="24"/>
                <w:szCs w:val="24"/>
              </w:rPr>
              <w:t>Presept</w:t>
            </w:r>
            <w:r w:rsidR="008B07AD" w:rsidRPr="008552D8">
              <w:rPr>
                <w:b/>
                <w:bCs/>
                <w:sz w:val="24"/>
                <w:szCs w:val="24"/>
                <w:vertAlign w:val="superscript"/>
              </w:rPr>
              <w:t>®</w:t>
            </w:r>
            <w:r w:rsidRPr="008552D8">
              <w:rPr>
                <w:b/>
                <w:bCs/>
                <w:sz w:val="24"/>
                <w:szCs w:val="24"/>
              </w:rPr>
              <w:t>2.5</w:t>
            </w:r>
            <w:r w:rsidR="008B07AD" w:rsidRPr="008552D8">
              <w:rPr>
                <w:b/>
                <w:bCs/>
                <w:sz w:val="24"/>
                <w:szCs w:val="24"/>
                <w:lang w:bidi="ar-EG"/>
              </w:rPr>
              <w:t>%</w:t>
            </w:r>
          </w:p>
        </w:tc>
        <w:tc>
          <w:tcPr>
            <w:tcW w:w="1140" w:type="dxa"/>
          </w:tcPr>
          <w:p w:rsidR="00F9714D" w:rsidRPr="008552D8" w:rsidRDefault="00F9714D" w:rsidP="00F9714D">
            <w:pPr>
              <w:bidi/>
              <w:spacing w:line="360" w:lineRule="auto"/>
              <w:jc w:val="center"/>
              <w:rPr>
                <w:sz w:val="24"/>
                <w:szCs w:val="24"/>
                <w:lang w:bidi="ar-EG"/>
              </w:rPr>
            </w:pPr>
            <w:r w:rsidRPr="008552D8">
              <w:rPr>
                <w:b/>
                <w:bCs/>
                <w:sz w:val="24"/>
                <w:szCs w:val="24"/>
                <w:lang w:bidi="ar-EG"/>
              </w:rPr>
              <w:t>1%</w:t>
            </w:r>
          </w:p>
        </w:tc>
        <w:tc>
          <w:tcPr>
            <w:tcW w:w="1052" w:type="dxa"/>
          </w:tcPr>
          <w:p w:rsidR="00F9714D" w:rsidRPr="008552D8" w:rsidRDefault="00F9714D" w:rsidP="00F9714D">
            <w:pPr>
              <w:spacing w:line="360" w:lineRule="auto"/>
              <w:jc w:val="center"/>
              <w:rPr>
                <w:b/>
                <w:bCs/>
                <w:sz w:val="24"/>
                <w:szCs w:val="24"/>
              </w:rPr>
            </w:pPr>
            <w:r w:rsidRPr="008552D8">
              <w:rPr>
                <w:b/>
                <w:bCs/>
                <w:sz w:val="24"/>
                <w:szCs w:val="24"/>
              </w:rPr>
              <w:t>1.8×</w:t>
            </w:r>
            <w:r w:rsidRPr="008552D8">
              <w:rPr>
                <w:b/>
                <w:bCs/>
                <w:sz w:val="24"/>
                <w:szCs w:val="24"/>
                <w:lang w:bidi="ar-EG"/>
              </w:rPr>
              <w:t>10</w:t>
            </w:r>
            <w:r w:rsidRPr="008552D8">
              <w:rPr>
                <w:b/>
                <w:bCs/>
                <w:sz w:val="24"/>
                <w:szCs w:val="24"/>
                <w:vertAlign w:val="superscript"/>
                <w:lang w:bidi="ar-EG"/>
              </w:rPr>
              <w:t>6</w:t>
            </w:r>
          </w:p>
        </w:tc>
        <w:tc>
          <w:tcPr>
            <w:tcW w:w="900" w:type="dxa"/>
          </w:tcPr>
          <w:p w:rsidR="00F9714D" w:rsidRPr="008552D8" w:rsidRDefault="00F9714D" w:rsidP="00F9714D">
            <w:pPr>
              <w:spacing w:line="360" w:lineRule="auto"/>
              <w:jc w:val="center"/>
              <w:rPr>
                <w:b/>
                <w:bCs/>
                <w:sz w:val="24"/>
                <w:szCs w:val="24"/>
              </w:rPr>
            </w:pPr>
            <w:r w:rsidRPr="008552D8">
              <w:rPr>
                <w:b/>
                <w:bCs/>
                <w:sz w:val="24"/>
                <w:szCs w:val="24"/>
              </w:rPr>
              <w:t>40.0</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8.9×</w:t>
            </w:r>
            <w:r w:rsidRPr="008552D8">
              <w:rPr>
                <w:b/>
                <w:bCs/>
                <w:sz w:val="24"/>
                <w:szCs w:val="24"/>
                <w:lang w:bidi="ar-EG"/>
              </w:rPr>
              <w:t>10</w:t>
            </w:r>
            <w:r w:rsidRPr="008552D8">
              <w:rPr>
                <w:b/>
                <w:bCs/>
                <w:sz w:val="24"/>
                <w:szCs w:val="24"/>
                <w:vertAlign w:val="superscript"/>
                <w:lang w:bidi="ar-EG"/>
              </w:rPr>
              <w:t>5</w:t>
            </w:r>
          </w:p>
        </w:tc>
        <w:tc>
          <w:tcPr>
            <w:tcW w:w="720" w:type="dxa"/>
          </w:tcPr>
          <w:p w:rsidR="00F9714D" w:rsidRPr="008552D8" w:rsidRDefault="00F9714D" w:rsidP="00F9714D">
            <w:pPr>
              <w:spacing w:line="360" w:lineRule="auto"/>
              <w:jc w:val="center"/>
              <w:rPr>
                <w:b/>
                <w:bCs/>
                <w:sz w:val="24"/>
                <w:szCs w:val="24"/>
              </w:rPr>
            </w:pPr>
            <w:r w:rsidRPr="008552D8">
              <w:rPr>
                <w:b/>
                <w:bCs/>
                <w:sz w:val="24"/>
                <w:szCs w:val="24"/>
              </w:rPr>
              <w:t>70.3</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1.4×</w:t>
            </w:r>
            <w:r w:rsidRPr="008552D8">
              <w:rPr>
                <w:b/>
                <w:bCs/>
                <w:sz w:val="24"/>
                <w:szCs w:val="24"/>
                <w:lang w:bidi="ar-EG"/>
              </w:rPr>
              <w:t>10</w:t>
            </w:r>
            <w:r w:rsidRPr="008552D8">
              <w:rPr>
                <w:b/>
                <w:bCs/>
                <w:sz w:val="24"/>
                <w:szCs w:val="24"/>
                <w:vertAlign w:val="superscript"/>
                <w:lang w:bidi="ar-EG"/>
              </w:rPr>
              <w:t>5</w:t>
            </w:r>
          </w:p>
        </w:tc>
        <w:tc>
          <w:tcPr>
            <w:tcW w:w="788" w:type="dxa"/>
          </w:tcPr>
          <w:p w:rsidR="00F9714D" w:rsidRPr="008552D8" w:rsidRDefault="00F9714D" w:rsidP="00F9714D">
            <w:pPr>
              <w:spacing w:line="360" w:lineRule="auto"/>
              <w:jc w:val="center"/>
              <w:rPr>
                <w:b/>
                <w:bCs/>
                <w:sz w:val="24"/>
                <w:szCs w:val="24"/>
              </w:rPr>
            </w:pPr>
            <w:r w:rsidRPr="008552D8">
              <w:rPr>
                <w:b/>
                <w:bCs/>
                <w:sz w:val="24"/>
                <w:szCs w:val="24"/>
              </w:rPr>
              <w:t>95.3</w:t>
            </w:r>
          </w:p>
        </w:tc>
        <w:tc>
          <w:tcPr>
            <w:tcW w:w="1129" w:type="dxa"/>
          </w:tcPr>
          <w:p w:rsidR="00F9714D" w:rsidRPr="008552D8" w:rsidRDefault="00F9714D" w:rsidP="00F9714D">
            <w:pPr>
              <w:spacing w:line="360" w:lineRule="auto"/>
              <w:jc w:val="center"/>
              <w:rPr>
                <w:b/>
                <w:bCs/>
                <w:sz w:val="24"/>
                <w:szCs w:val="24"/>
              </w:rPr>
            </w:pPr>
            <w:r w:rsidRPr="008552D8">
              <w:rPr>
                <w:b/>
                <w:bCs/>
                <w:sz w:val="24"/>
                <w:szCs w:val="24"/>
              </w:rPr>
              <w:t>3.3×</w:t>
            </w:r>
            <w:r w:rsidRPr="008552D8">
              <w:rPr>
                <w:b/>
                <w:bCs/>
                <w:sz w:val="24"/>
                <w:szCs w:val="24"/>
                <w:lang w:bidi="ar-EG"/>
              </w:rPr>
              <w:t>10</w:t>
            </w:r>
            <w:r w:rsidRPr="008552D8">
              <w:rPr>
                <w:b/>
                <w:bCs/>
                <w:sz w:val="24"/>
                <w:szCs w:val="24"/>
                <w:vertAlign w:val="superscript"/>
                <w:lang w:bidi="ar-EG"/>
              </w:rPr>
              <w:t>3</w:t>
            </w:r>
          </w:p>
        </w:tc>
        <w:tc>
          <w:tcPr>
            <w:tcW w:w="851" w:type="dxa"/>
          </w:tcPr>
          <w:p w:rsidR="00F9714D" w:rsidRPr="008552D8" w:rsidRDefault="00F9714D" w:rsidP="00F9714D">
            <w:pPr>
              <w:spacing w:line="360" w:lineRule="auto"/>
              <w:jc w:val="center"/>
              <w:rPr>
                <w:b/>
                <w:bCs/>
                <w:sz w:val="24"/>
                <w:szCs w:val="24"/>
                <w:rtl/>
                <w:lang w:bidi="ar-EG"/>
              </w:rPr>
            </w:pPr>
            <w:r w:rsidRPr="008552D8">
              <w:rPr>
                <w:b/>
                <w:bCs/>
                <w:sz w:val="24"/>
                <w:szCs w:val="24"/>
              </w:rPr>
              <w:t>99.9</w:t>
            </w:r>
          </w:p>
        </w:tc>
      </w:tr>
      <w:tr w:rsidR="00F9714D" w:rsidRPr="008552D8" w:rsidTr="008B07AD">
        <w:trPr>
          <w:trHeight w:val="220"/>
          <w:jc w:val="center"/>
        </w:trPr>
        <w:tc>
          <w:tcPr>
            <w:tcW w:w="2010" w:type="dxa"/>
            <w:vMerge/>
          </w:tcPr>
          <w:p w:rsidR="00F9714D" w:rsidRPr="008552D8" w:rsidRDefault="00F9714D" w:rsidP="00F9714D">
            <w:pPr>
              <w:spacing w:line="360" w:lineRule="auto"/>
              <w:jc w:val="both"/>
              <w:rPr>
                <w:b/>
                <w:bCs/>
                <w:sz w:val="24"/>
                <w:szCs w:val="24"/>
              </w:rPr>
            </w:pPr>
          </w:p>
        </w:tc>
        <w:tc>
          <w:tcPr>
            <w:tcW w:w="1140" w:type="dxa"/>
          </w:tcPr>
          <w:p w:rsidR="00F9714D" w:rsidRPr="008552D8" w:rsidRDefault="00F9714D" w:rsidP="00F9714D">
            <w:pPr>
              <w:spacing w:line="360" w:lineRule="auto"/>
              <w:jc w:val="center"/>
              <w:rPr>
                <w:b/>
                <w:bCs/>
                <w:sz w:val="24"/>
                <w:szCs w:val="24"/>
                <w:lang w:bidi="ar-EG"/>
              </w:rPr>
            </w:pPr>
            <w:r w:rsidRPr="008552D8">
              <w:rPr>
                <w:b/>
                <w:bCs/>
                <w:sz w:val="24"/>
                <w:szCs w:val="24"/>
                <w:lang w:bidi="ar-EG"/>
              </w:rPr>
              <w:t>1.5%</w:t>
            </w:r>
          </w:p>
        </w:tc>
        <w:tc>
          <w:tcPr>
            <w:tcW w:w="1052" w:type="dxa"/>
          </w:tcPr>
          <w:p w:rsidR="00F9714D" w:rsidRPr="008552D8" w:rsidRDefault="00F9714D" w:rsidP="00F9714D">
            <w:pPr>
              <w:spacing w:line="360" w:lineRule="auto"/>
              <w:jc w:val="center"/>
              <w:rPr>
                <w:b/>
                <w:bCs/>
                <w:sz w:val="24"/>
                <w:szCs w:val="24"/>
              </w:rPr>
            </w:pPr>
            <w:r w:rsidRPr="008552D8">
              <w:rPr>
                <w:b/>
                <w:bCs/>
                <w:sz w:val="24"/>
                <w:szCs w:val="24"/>
              </w:rPr>
              <w:t>1.2×</w:t>
            </w:r>
            <w:r w:rsidRPr="008552D8">
              <w:rPr>
                <w:b/>
                <w:bCs/>
                <w:sz w:val="24"/>
                <w:szCs w:val="24"/>
                <w:lang w:bidi="ar-EG"/>
              </w:rPr>
              <w:t>10</w:t>
            </w:r>
            <w:r w:rsidRPr="008552D8">
              <w:rPr>
                <w:b/>
                <w:bCs/>
                <w:sz w:val="24"/>
                <w:szCs w:val="24"/>
                <w:vertAlign w:val="superscript"/>
                <w:lang w:bidi="ar-EG"/>
              </w:rPr>
              <w:t>6</w:t>
            </w:r>
          </w:p>
        </w:tc>
        <w:tc>
          <w:tcPr>
            <w:tcW w:w="900" w:type="dxa"/>
          </w:tcPr>
          <w:p w:rsidR="00F9714D" w:rsidRPr="008552D8" w:rsidRDefault="00F9714D" w:rsidP="00F9714D">
            <w:pPr>
              <w:spacing w:line="360" w:lineRule="auto"/>
              <w:jc w:val="center"/>
              <w:rPr>
                <w:b/>
                <w:bCs/>
                <w:sz w:val="24"/>
                <w:szCs w:val="24"/>
              </w:rPr>
            </w:pPr>
            <w:r w:rsidRPr="008552D8">
              <w:rPr>
                <w:b/>
                <w:bCs/>
                <w:sz w:val="24"/>
                <w:szCs w:val="24"/>
              </w:rPr>
              <w:t>60.0</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5.8×</w:t>
            </w:r>
            <w:r w:rsidRPr="008552D8">
              <w:rPr>
                <w:b/>
                <w:bCs/>
                <w:sz w:val="24"/>
                <w:szCs w:val="24"/>
                <w:lang w:bidi="ar-EG"/>
              </w:rPr>
              <w:t>10</w:t>
            </w:r>
            <w:r w:rsidRPr="008552D8">
              <w:rPr>
                <w:b/>
                <w:bCs/>
                <w:sz w:val="24"/>
                <w:szCs w:val="24"/>
                <w:vertAlign w:val="superscript"/>
                <w:lang w:bidi="ar-EG"/>
              </w:rPr>
              <w:t>5</w:t>
            </w:r>
          </w:p>
        </w:tc>
        <w:tc>
          <w:tcPr>
            <w:tcW w:w="720" w:type="dxa"/>
          </w:tcPr>
          <w:p w:rsidR="00F9714D" w:rsidRPr="008552D8" w:rsidRDefault="00F9714D" w:rsidP="00F9714D">
            <w:pPr>
              <w:spacing w:line="360" w:lineRule="auto"/>
              <w:jc w:val="center"/>
              <w:rPr>
                <w:b/>
                <w:bCs/>
                <w:sz w:val="24"/>
                <w:szCs w:val="24"/>
              </w:rPr>
            </w:pPr>
            <w:r w:rsidRPr="008552D8">
              <w:rPr>
                <w:b/>
                <w:bCs/>
                <w:sz w:val="24"/>
                <w:szCs w:val="24"/>
              </w:rPr>
              <w:t>80.7</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9.2×</w:t>
            </w:r>
            <w:r w:rsidRPr="008552D8">
              <w:rPr>
                <w:b/>
                <w:bCs/>
                <w:sz w:val="24"/>
                <w:szCs w:val="24"/>
                <w:lang w:bidi="ar-EG"/>
              </w:rPr>
              <w:t>10</w:t>
            </w:r>
            <w:r w:rsidRPr="008552D8">
              <w:rPr>
                <w:b/>
                <w:bCs/>
                <w:sz w:val="24"/>
                <w:szCs w:val="24"/>
                <w:vertAlign w:val="superscript"/>
                <w:lang w:bidi="ar-EG"/>
              </w:rPr>
              <w:t>4</w:t>
            </w:r>
          </w:p>
        </w:tc>
        <w:tc>
          <w:tcPr>
            <w:tcW w:w="788" w:type="dxa"/>
          </w:tcPr>
          <w:p w:rsidR="00F9714D" w:rsidRPr="008552D8" w:rsidRDefault="00F9714D" w:rsidP="00F9714D">
            <w:pPr>
              <w:spacing w:line="360" w:lineRule="auto"/>
              <w:jc w:val="center"/>
              <w:rPr>
                <w:b/>
                <w:bCs/>
                <w:sz w:val="24"/>
                <w:szCs w:val="24"/>
              </w:rPr>
            </w:pPr>
            <w:r w:rsidRPr="008552D8">
              <w:rPr>
                <w:b/>
                <w:bCs/>
                <w:sz w:val="24"/>
                <w:szCs w:val="24"/>
              </w:rPr>
              <w:t>99.8</w:t>
            </w:r>
          </w:p>
        </w:tc>
        <w:tc>
          <w:tcPr>
            <w:tcW w:w="1129" w:type="dxa"/>
          </w:tcPr>
          <w:p w:rsidR="00F9714D" w:rsidRPr="008552D8" w:rsidRDefault="00F9714D" w:rsidP="00F9714D">
            <w:pPr>
              <w:spacing w:line="360" w:lineRule="auto"/>
              <w:jc w:val="center"/>
              <w:rPr>
                <w:b/>
                <w:bCs/>
                <w:sz w:val="24"/>
                <w:szCs w:val="24"/>
              </w:rPr>
            </w:pPr>
            <w:r w:rsidRPr="008552D8">
              <w:rPr>
                <w:b/>
                <w:bCs/>
                <w:sz w:val="24"/>
                <w:szCs w:val="24"/>
              </w:rPr>
              <w:t>-</w:t>
            </w:r>
          </w:p>
        </w:tc>
        <w:tc>
          <w:tcPr>
            <w:tcW w:w="851" w:type="dxa"/>
          </w:tcPr>
          <w:p w:rsidR="00F9714D" w:rsidRPr="008552D8" w:rsidRDefault="00F9714D" w:rsidP="00F9714D">
            <w:pPr>
              <w:spacing w:line="360" w:lineRule="auto"/>
              <w:jc w:val="center"/>
              <w:rPr>
                <w:b/>
                <w:bCs/>
                <w:sz w:val="24"/>
                <w:szCs w:val="24"/>
              </w:rPr>
            </w:pPr>
            <w:r w:rsidRPr="008552D8">
              <w:rPr>
                <w:b/>
                <w:bCs/>
                <w:sz w:val="24"/>
                <w:szCs w:val="24"/>
              </w:rPr>
              <w:t>100</w:t>
            </w:r>
          </w:p>
        </w:tc>
      </w:tr>
      <w:tr w:rsidR="00F9714D" w:rsidRPr="008552D8" w:rsidTr="008B07AD">
        <w:trPr>
          <w:trHeight w:val="220"/>
          <w:jc w:val="center"/>
        </w:trPr>
        <w:tc>
          <w:tcPr>
            <w:tcW w:w="2010" w:type="dxa"/>
            <w:vMerge/>
          </w:tcPr>
          <w:p w:rsidR="00F9714D" w:rsidRPr="008552D8" w:rsidRDefault="00F9714D" w:rsidP="00F9714D">
            <w:pPr>
              <w:spacing w:line="360" w:lineRule="auto"/>
              <w:jc w:val="both"/>
              <w:rPr>
                <w:b/>
                <w:bCs/>
                <w:sz w:val="24"/>
                <w:szCs w:val="24"/>
              </w:rPr>
            </w:pPr>
          </w:p>
        </w:tc>
        <w:tc>
          <w:tcPr>
            <w:tcW w:w="1140" w:type="dxa"/>
          </w:tcPr>
          <w:p w:rsidR="00F9714D" w:rsidRPr="008552D8" w:rsidRDefault="00F9714D" w:rsidP="00F9714D">
            <w:pPr>
              <w:spacing w:line="360" w:lineRule="auto"/>
              <w:jc w:val="center"/>
              <w:rPr>
                <w:b/>
                <w:bCs/>
                <w:sz w:val="24"/>
                <w:szCs w:val="24"/>
                <w:lang w:bidi="ar-EG"/>
              </w:rPr>
            </w:pPr>
            <w:r w:rsidRPr="008552D8">
              <w:rPr>
                <w:b/>
                <w:bCs/>
                <w:sz w:val="24"/>
                <w:szCs w:val="24"/>
                <w:lang w:bidi="ar-EG"/>
              </w:rPr>
              <w:t>2%</w:t>
            </w:r>
          </w:p>
        </w:tc>
        <w:tc>
          <w:tcPr>
            <w:tcW w:w="1052" w:type="dxa"/>
          </w:tcPr>
          <w:p w:rsidR="00F9714D" w:rsidRPr="008552D8" w:rsidRDefault="00F9714D" w:rsidP="00F9714D">
            <w:pPr>
              <w:spacing w:line="360" w:lineRule="auto"/>
              <w:jc w:val="center"/>
              <w:rPr>
                <w:b/>
                <w:bCs/>
                <w:sz w:val="24"/>
                <w:szCs w:val="24"/>
              </w:rPr>
            </w:pPr>
            <w:r w:rsidRPr="008552D8">
              <w:rPr>
                <w:b/>
                <w:bCs/>
                <w:sz w:val="24"/>
                <w:szCs w:val="24"/>
              </w:rPr>
              <w:t>8.4×</w:t>
            </w:r>
            <w:r w:rsidRPr="008552D8">
              <w:rPr>
                <w:b/>
                <w:bCs/>
                <w:sz w:val="24"/>
                <w:szCs w:val="24"/>
                <w:lang w:bidi="ar-EG"/>
              </w:rPr>
              <w:t>10</w:t>
            </w:r>
            <w:r w:rsidRPr="008552D8">
              <w:rPr>
                <w:b/>
                <w:bCs/>
                <w:sz w:val="24"/>
                <w:szCs w:val="24"/>
                <w:vertAlign w:val="superscript"/>
                <w:lang w:bidi="ar-EG"/>
              </w:rPr>
              <w:t>5</w:t>
            </w:r>
          </w:p>
        </w:tc>
        <w:tc>
          <w:tcPr>
            <w:tcW w:w="900" w:type="dxa"/>
          </w:tcPr>
          <w:p w:rsidR="00F9714D" w:rsidRPr="008552D8" w:rsidRDefault="00F9714D" w:rsidP="00F9714D">
            <w:pPr>
              <w:spacing w:line="360" w:lineRule="auto"/>
              <w:jc w:val="center"/>
              <w:rPr>
                <w:b/>
                <w:bCs/>
                <w:sz w:val="24"/>
                <w:szCs w:val="24"/>
              </w:rPr>
            </w:pPr>
            <w:r w:rsidRPr="008552D8">
              <w:rPr>
                <w:b/>
                <w:bCs/>
                <w:sz w:val="24"/>
                <w:szCs w:val="24"/>
              </w:rPr>
              <w:t>72.0</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2.0×</w:t>
            </w:r>
            <w:r w:rsidRPr="008552D8">
              <w:rPr>
                <w:b/>
                <w:bCs/>
                <w:sz w:val="24"/>
                <w:szCs w:val="24"/>
                <w:lang w:bidi="ar-EG"/>
              </w:rPr>
              <w:t>10</w:t>
            </w:r>
            <w:r w:rsidRPr="008552D8">
              <w:rPr>
                <w:b/>
                <w:bCs/>
                <w:sz w:val="24"/>
                <w:szCs w:val="24"/>
                <w:vertAlign w:val="superscript"/>
                <w:lang w:bidi="ar-EG"/>
              </w:rPr>
              <w:t>5</w:t>
            </w:r>
          </w:p>
        </w:tc>
        <w:tc>
          <w:tcPr>
            <w:tcW w:w="720" w:type="dxa"/>
          </w:tcPr>
          <w:p w:rsidR="00F9714D" w:rsidRPr="008552D8" w:rsidRDefault="00F9714D" w:rsidP="00F9714D">
            <w:pPr>
              <w:spacing w:line="360" w:lineRule="auto"/>
              <w:jc w:val="center"/>
              <w:rPr>
                <w:b/>
                <w:bCs/>
                <w:sz w:val="24"/>
                <w:szCs w:val="24"/>
              </w:rPr>
            </w:pPr>
            <w:r w:rsidRPr="008552D8">
              <w:rPr>
                <w:b/>
                <w:bCs/>
                <w:sz w:val="24"/>
                <w:szCs w:val="24"/>
              </w:rPr>
              <w:t>93.3</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1.4×</w:t>
            </w:r>
            <w:r w:rsidRPr="008552D8">
              <w:rPr>
                <w:b/>
                <w:bCs/>
                <w:sz w:val="24"/>
                <w:szCs w:val="24"/>
                <w:lang w:bidi="ar-EG"/>
              </w:rPr>
              <w:t>10</w:t>
            </w:r>
            <w:r w:rsidRPr="008552D8">
              <w:rPr>
                <w:b/>
                <w:bCs/>
                <w:sz w:val="24"/>
                <w:szCs w:val="24"/>
                <w:vertAlign w:val="superscript"/>
                <w:lang w:bidi="ar-EG"/>
              </w:rPr>
              <w:t>4</w:t>
            </w:r>
          </w:p>
        </w:tc>
        <w:tc>
          <w:tcPr>
            <w:tcW w:w="788" w:type="dxa"/>
          </w:tcPr>
          <w:p w:rsidR="00F9714D" w:rsidRPr="008552D8" w:rsidRDefault="00F9714D" w:rsidP="00F9714D">
            <w:pPr>
              <w:spacing w:line="360" w:lineRule="auto"/>
              <w:jc w:val="center"/>
              <w:rPr>
                <w:b/>
                <w:bCs/>
                <w:sz w:val="24"/>
                <w:szCs w:val="24"/>
              </w:rPr>
            </w:pPr>
            <w:r w:rsidRPr="008552D8">
              <w:rPr>
                <w:b/>
                <w:bCs/>
                <w:sz w:val="24"/>
                <w:szCs w:val="24"/>
              </w:rPr>
              <w:t>99.5</w:t>
            </w:r>
          </w:p>
        </w:tc>
        <w:tc>
          <w:tcPr>
            <w:tcW w:w="1129" w:type="dxa"/>
          </w:tcPr>
          <w:p w:rsidR="00F9714D" w:rsidRPr="008552D8" w:rsidRDefault="00F9714D" w:rsidP="00F9714D">
            <w:pPr>
              <w:spacing w:line="360" w:lineRule="auto"/>
              <w:jc w:val="center"/>
              <w:rPr>
                <w:b/>
                <w:bCs/>
                <w:sz w:val="24"/>
                <w:szCs w:val="24"/>
              </w:rPr>
            </w:pPr>
            <w:r w:rsidRPr="008552D8">
              <w:rPr>
                <w:b/>
                <w:bCs/>
                <w:sz w:val="24"/>
                <w:szCs w:val="24"/>
              </w:rPr>
              <w:t>-</w:t>
            </w:r>
          </w:p>
        </w:tc>
        <w:tc>
          <w:tcPr>
            <w:tcW w:w="851" w:type="dxa"/>
          </w:tcPr>
          <w:p w:rsidR="00F9714D" w:rsidRPr="008552D8" w:rsidRDefault="00F9714D" w:rsidP="00F9714D">
            <w:pPr>
              <w:spacing w:line="360" w:lineRule="auto"/>
              <w:jc w:val="center"/>
              <w:rPr>
                <w:b/>
                <w:bCs/>
                <w:sz w:val="24"/>
                <w:szCs w:val="24"/>
              </w:rPr>
            </w:pPr>
            <w:r w:rsidRPr="008552D8">
              <w:rPr>
                <w:b/>
                <w:bCs/>
                <w:sz w:val="24"/>
                <w:szCs w:val="24"/>
              </w:rPr>
              <w:t>100</w:t>
            </w:r>
          </w:p>
        </w:tc>
      </w:tr>
      <w:tr w:rsidR="00F9714D" w:rsidRPr="008552D8" w:rsidTr="008B07AD">
        <w:trPr>
          <w:trHeight w:val="220"/>
          <w:jc w:val="center"/>
        </w:trPr>
        <w:tc>
          <w:tcPr>
            <w:tcW w:w="2010" w:type="dxa"/>
            <w:vMerge w:val="restart"/>
          </w:tcPr>
          <w:p w:rsidR="00F9714D" w:rsidRPr="008552D8" w:rsidRDefault="00F9714D" w:rsidP="008B07AD">
            <w:pPr>
              <w:spacing w:line="360" w:lineRule="auto"/>
              <w:jc w:val="both"/>
              <w:rPr>
                <w:b/>
                <w:bCs/>
                <w:sz w:val="24"/>
                <w:szCs w:val="24"/>
              </w:rPr>
            </w:pPr>
            <w:r w:rsidRPr="008552D8">
              <w:rPr>
                <w:b/>
                <w:bCs/>
                <w:sz w:val="24"/>
                <w:szCs w:val="24"/>
                <w:lang w:bidi="ar-EG"/>
              </w:rPr>
              <w:t>Poviment</w:t>
            </w:r>
            <w:r w:rsidRPr="008552D8">
              <w:rPr>
                <w:b/>
                <w:bCs/>
                <w:sz w:val="24"/>
                <w:szCs w:val="24"/>
                <w:vertAlign w:val="superscript"/>
              </w:rPr>
              <w:t>®</w:t>
            </w:r>
          </w:p>
        </w:tc>
        <w:tc>
          <w:tcPr>
            <w:tcW w:w="1140" w:type="dxa"/>
          </w:tcPr>
          <w:p w:rsidR="00F9714D" w:rsidRPr="008552D8" w:rsidRDefault="00F9714D" w:rsidP="00F9714D">
            <w:pPr>
              <w:bidi/>
              <w:spacing w:line="360" w:lineRule="auto"/>
              <w:jc w:val="center"/>
              <w:rPr>
                <w:sz w:val="24"/>
                <w:szCs w:val="24"/>
                <w:lang w:bidi="ar-EG"/>
              </w:rPr>
            </w:pPr>
            <w:r w:rsidRPr="008552D8">
              <w:rPr>
                <w:b/>
                <w:bCs/>
                <w:sz w:val="24"/>
                <w:szCs w:val="24"/>
                <w:lang w:bidi="ar-EG"/>
              </w:rPr>
              <w:t>1%</w:t>
            </w:r>
          </w:p>
        </w:tc>
        <w:tc>
          <w:tcPr>
            <w:tcW w:w="1052" w:type="dxa"/>
          </w:tcPr>
          <w:p w:rsidR="00F9714D" w:rsidRPr="008552D8" w:rsidRDefault="00F9714D" w:rsidP="00F9714D">
            <w:pPr>
              <w:spacing w:line="360" w:lineRule="auto"/>
              <w:jc w:val="center"/>
              <w:rPr>
                <w:b/>
                <w:bCs/>
                <w:sz w:val="24"/>
                <w:szCs w:val="24"/>
              </w:rPr>
            </w:pPr>
            <w:r w:rsidRPr="008552D8">
              <w:rPr>
                <w:b/>
                <w:bCs/>
                <w:sz w:val="24"/>
                <w:szCs w:val="24"/>
              </w:rPr>
              <w:t>2.2×</w:t>
            </w:r>
            <w:r w:rsidRPr="008552D8">
              <w:rPr>
                <w:b/>
                <w:bCs/>
                <w:sz w:val="24"/>
                <w:szCs w:val="24"/>
                <w:lang w:bidi="ar-EG"/>
              </w:rPr>
              <w:t>10</w:t>
            </w:r>
            <w:r w:rsidRPr="008552D8">
              <w:rPr>
                <w:b/>
                <w:bCs/>
                <w:sz w:val="24"/>
                <w:szCs w:val="24"/>
                <w:vertAlign w:val="superscript"/>
                <w:lang w:bidi="ar-EG"/>
              </w:rPr>
              <w:t>6</w:t>
            </w:r>
          </w:p>
        </w:tc>
        <w:tc>
          <w:tcPr>
            <w:tcW w:w="900" w:type="dxa"/>
          </w:tcPr>
          <w:p w:rsidR="00F9714D" w:rsidRPr="008552D8" w:rsidRDefault="00F9714D" w:rsidP="00F9714D">
            <w:pPr>
              <w:spacing w:line="360" w:lineRule="auto"/>
              <w:jc w:val="center"/>
              <w:rPr>
                <w:b/>
                <w:bCs/>
                <w:sz w:val="24"/>
                <w:szCs w:val="24"/>
                <w:rtl/>
                <w:lang w:bidi="ar-EG"/>
              </w:rPr>
            </w:pPr>
            <w:r w:rsidRPr="008552D8">
              <w:rPr>
                <w:b/>
                <w:bCs/>
                <w:sz w:val="24"/>
                <w:szCs w:val="24"/>
              </w:rPr>
              <w:t>26.7</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1.4×</w:t>
            </w:r>
            <w:r w:rsidRPr="008552D8">
              <w:rPr>
                <w:b/>
                <w:bCs/>
                <w:sz w:val="24"/>
                <w:szCs w:val="24"/>
                <w:lang w:bidi="ar-EG"/>
              </w:rPr>
              <w:t>10</w:t>
            </w:r>
            <w:r w:rsidRPr="008552D8">
              <w:rPr>
                <w:b/>
                <w:bCs/>
                <w:sz w:val="24"/>
                <w:szCs w:val="24"/>
                <w:vertAlign w:val="superscript"/>
                <w:lang w:bidi="ar-EG"/>
              </w:rPr>
              <w:t>6</w:t>
            </w:r>
          </w:p>
        </w:tc>
        <w:tc>
          <w:tcPr>
            <w:tcW w:w="720" w:type="dxa"/>
          </w:tcPr>
          <w:p w:rsidR="00F9714D" w:rsidRPr="008552D8" w:rsidRDefault="00F9714D" w:rsidP="00F9714D">
            <w:pPr>
              <w:spacing w:line="360" w:lineRule="auto"/>
              <w:jc w:val="center"/>
              <w:rPr>
                <w:b/>
                <w:bCs/>
                <w:sz w:val="24"/>
                <w:szCs w:val="24"/>
              </w:rPr>
            </w:pPr>
            <w:r w:rsidRPr="008552D8">
              <w:rPr>
                <w:b/>
                <w:bCs/>
                <w:sz w:val="24"/>
                <w:szCs w:val="24"/>
              </w:rPr>
              <w:t>53.3</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7.3×</w:t>
            </w:r>
            <w:r w:rsidRPr="008552D8">
              <w:rPr>
                <w:b/>
                <w:bCs/>
                <w:sz w:val="24"/>
                <w:szCs w:val="24"/>
                <w:lang w:bidi="ar-EG"/>
              </w:rPr>
              <w:t>10</w:t>
            </w:r>
            <w:r w:rsidRPr="008552D8">
              <w:rPr>
                <w:b/>
                <w:bCs/>
                <w:sz w:val="24"/>
                <w:szCs w:val="24"/>
                <w:vertAlign w:val="superscript"/>
                <w:lang w:bidi="ar-EG"/>
              </w:rPr>
              <w:t>5</w:t>
            </w:r>
          </w:p>
        </w:tc>
        <w:tc>
          <w:tcPr>
            <w:tcW w:w="788" w:type="dxa"/>
          </w:tcPr>
          <w:p w:rsidR="00F9714D" w:rsidRPr="008552D8" w:rsidRDefault="00F9714D" w:rsidP="00F9714D">
            <w:pPr>
              <w:spacing w:line="360" w:lineRule="auto"/>
              <w:jc w:val="center"/>
              <w:rPr>
                <w:b/>
                <w:bCs/>
                <w:sz w:val="24"/>
                <w:szCs w:val="24"/>
              </w:rPr>
            </w:pPr>
            <w:r w:rsidRPr="008552D8">
              <w:rPr>
                <w:b/>
                <w:bCs/>
                <w:sz w:val="24"/>
                <w:szCs w:val="24"/>
              </w:rPr>
              <w:t>75.7</w:t>
            </w:r>
          </w:p>
        </w:tc>
        <w:tc>
          <w:tcPr>
            <w:tcW w:w="1129" w:type="dxa"/>
          </w:tcPr>
          <w:p w:rsidR="00F9714D" w:rsidRPr="008552D8" w:rsidRDefault="00F9714D" w:rsidP="00F9714D">
            <w:pPr>
              <w:spacing w:line="360" w:lineRule="auto"/>
              <w:jc w:val="center"/>
              <w:rPr>
                <w:b/>
                <w:bCs/>
                <w:sz w:val="24"/>
                <w:szCs w:val="24"/>
              </w:rPr>
            </w:pPr>
            <w:r w:rsidRPr="008552D8">
              <w:rPr>
                <w:b/>
                <w:bCs/>
                <w:sz w:val="24"/>
                <w:szCs w:val="24"/>
              </w:rPr>
              <w:t>8.2×</w:t>
            </w:r>
            <w:r w:rsidRPr="008552D8">
              <w:rPr>
                <w:b/>
                <w:bCs/>
                <w:sz w:val="24"/>
                <w:szCs w:val="24"/>
                <w:lang w:bidi="ar-EG"/>
              </w:rPr>
              <w:t>10</w:t>
            </w:r>
            <w:r w:rsidRPr="008552D8">
              <w:rPr>
                <w:b/>
                <w:bCs/>
                <w:sz w:val="24"/>
                <w:szCs w:val="24"/>
                <w:vertAlign w:val="superscript"/>
                <w:lang w:bidi="ar-EG"/>
              </w:rPr>
              <w:t>4</w:t>
            </w:r>
          </w:p>
        </w:tc>
        <w:tc>
          <w:tcPr>
            <w:tcW w:w="851" w:type="dxa"/>
          </w:tcPr>
          <w:p w:rsidR="00F9714D" w:rsidRPr="008552D8" w:rsidRDefault="00F9714D" w:rsidP="00F9714D">
            <w:pPr>
              <w:spacing w:line="360" w:lineRule="auto"/>
              <w:jc w:val="center"/>
              <w:rPr>
                <w:b/>
                <w:bCs/>
                <w:sz w:val="24"/>
                <w:szCs w:val="24"/>
              </w:rPr>
            </w:pPr>
            <w:r w:rsidRPr="008552D8">
              <w:rPr>
                <w:b/>
                <w:bCs/>
                <w:sz w:val="24"/>
                <w:szCs w:val="24"/>
              </w:rPr>
              <w:t>97.2</w:t>
            </w:r>
          </w:p>
        </w:tc>
      </w:tr>
      <w:tr w:rsidR="00F9714D" w:rsidRPr="008552D8" w:rsidTr="008B07AD">
        <w:trPr>
          <w:trHeight w:val="220"/>
          <w:jc w:val="center"/>
        </w:trPr>
        <w:tc>
          <w:tcPr>
            <w:tcW w:w="2010" w:type="dxa"/>
            <w:vMerge/>
          </w:tcPr>
          <w:p w:rsidR="00F9714D" w:rsidRPr="008552D8" w:rsidRDefault="00F9714D" w:rsidP="00F9714D">
            <w:pPr>
              <w:spacing w:line="360" w:lineRule="auto"/>
              <w:jc w:val="both"/>
              <w:rPr>
                <w:b/>
                <w:bCs/>
                <w:sz w:val="24"/>
                <w:szCs w:val="24"/>
                <w:lang w:bidi="ar-EG"/>
              </w:rPr>
            </w:pPr>
          </w:p>
        </w:tc>
        <w:tc>
          <w:tcPr>
            <w:tcW w:w="1140" w:type="dxa"/>
          </w:tcPr>
          <w:p w:rsidR="00F9714D" w:rsidRPr="008552D8" w:rsidRDefault="00F9714D" w:rsidP="00F9714D">
            <w:pPr>
              <w:spacing w:line="360" w:lineRule="auto"/>
              <w:jc w:val="center"/>
              <w:rPr>
                <w:b/>
                <w:bCs/>
                <w:sz w:val="24"/>
                <w:szCs w:val="24"/>
                <w:lang w:bidi="ar-EG"/>
              </w:rPr>
            </w:pPr>
            <w:r w:rsidRPr="008552D8">
              <w:rPr>
                <w:b/>
                <w:bCs/>
                <w:sz w:val="24"/>
                <w:szCs w:val="24"/>
                <w:lang w:bidi="ar-EG"/>
              </w:rPr>
              <w:t>1.5%</w:t>
            </w:r>
          </w:p>
        </w:tc>
        <w:tc>
          <w:tcPr>
            <w:tcW w:w="1052" w:type="dxa"/>
          </w:tcPr>
          <w:p w:rsidR="00F9714D" w:rsidRPr="008552D8" w:rsidRDefault="00F9714D" w:rsidP="00F9714D">
            <w:pPr>
              <w:spacing w:line="360" w:lineRule="auto"/>
              <w:jc w:val="center"/>
              <w:rPr>
                <w:b/>
                <w:bCs/>
                <w:sz w:val="24"/>
                <w:szCs w:val="24"/>
              </w:rPr>
            </w:pPr>
            <w:r w:rsidRPr="008552D8">
              <w:rPr>
                <w:b/>
                <w:bCs/>
                <w:sz w:val="24"/>
                <w:szCs w:val="24"/>
              </w:rPr>
              <w:t>1.5×</w:t>
            </w:r>
            <w:r w:rsidRPr="008552D8">
              <w:rPr>
                <w:b/>
                <w:bCs/>
                <w:sz w:val="24"/>
                <w:szCs w:val="24"/>
                <w:lang w:bidi="ar-EG"/>
              </w:rPr>
              <w:t>10</w:t>
            </w:r>
            <w:r w:rsidRPr="008552D8">
              <w:rPr>
                <w:b/>
                <w:bCs/>
                <w:sz w:val="24"/>
                <w:szCs w:val="24"/>
                <w:vertAlign w:val="superscript"/>
                <w:lang w:bidi="ar-EG"/>
              </w:rPr>
              <w:t>6</w:t>
            </w:r>
          </w:p>
        </w:tc>
        <w:tc>
          <w:tcPr>
            <w:tcW w:w="900" w:type="dxa"/>
          </w:tcPr>
          <w:p w:rsidR="00F9714D" w:rsidRPr="008552D8" w:rsidRDefault="00F9714D" w:rsidP="00F9714D">
            <w:pPr>
              <w:spacing w:line="360" w:lineRule="auto"/>
              <w:jc w:val="center"/>
              <w:rPr>
                <w:b/>
                <w:bCs/>
                <w:sz w:val="24"/>
                <w:szCs w:val="24"/>
                <w:rtl/>
                <w:lang w:bidi="ar-EG"/>
              </w:rPr>
            </w:pPr>
            <w:r w:rsidRPr="008552D8">
              <w:rPr>
                <w:b/>
                <w:bCs/>
                <w:sz w:val="24"/>
                <w:szCs w:val="24"/>
              </w:rPr>
              <w:t>50.0</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9.1×</w:t>
            </w:r>
            <w:r w:rsidRPr="008552D8">
              <w:rPr>
                <w:b/>
                <w:bCs/>
                <w:sz w:val="24"/>
                <w:szCs w:val="24"/>
                <w:lang w:bidi="ar-EG"/>
              </w:rPr>
              <w:t>10</w:t>
            </w:r>
            <w:r w:rsidRPr="008552D8">
              <w:rPr>
                <w:b/>
                <w:bCs/>
                <w:sz w:val="24"/>
                <w:szCs w:val="24"/>
                <w:vertAlign w:val="superscript"/>
                <w:lang w:bidi="ar-EG"/>
              </w:rPr>
              <w:t>5</w:t>
            </w:r>
          </w:p>
        </w:tc>
        <w:tc>
          <w:tcPr>
            <w:tcW w:w="720" w:type="dxa"/>
          </w:tcPr>
          <w:p w:rsidR="00F9714D" w:rsidRPr="008552D8" w:rsidRDefault="00F9714D" w:rsidP="00F9714D">
            <w:pPr>
              <w:spacing w:line="360" w:lineRule="auto"/>
              <w:jc w:val="center"/>
              <w:rPr>
                <w:b/>
                <w:bCs/>
                <w:sz w:val="24"/>
                <w:szCs w:val="24"/>
              </w:rPr>
            </w:pPr>
            <w:r w:rsidRPr="008552D8">
              <w:rPr>
                <w:b/>
                <w:bCs/>
                <w:sz w:val="24"/>
                <w:szCs w:val="24"/>
              </w:rPr>
              <w:t>69.7</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3.5×</w:t>
            </w:r>
            <w:r w:rsidRPr="008552D8">
              <w:rPr>
                <w:b/>
                <w:bCs/>
                <w:sz w:val="24"/>
                <w:szCs w:val="24"/>
                <w:lang w:bidi="ar-EG"/>
              </w:rPr>
              <w:t>10</w:t>
            </w:r>
            <w:r w:rsidRPr="008552D8">
              <w:rPr>
                <w:b/>
                <w:bCs/>
                <w:sz w:val="24"/>
                <w:szCs w:val="24"/>
                <w:vertAlign w:val="superscript"/>
                <w:lang w:bidi="ar-EG"/>
              </w:rPr>
              <w:t>5</w:t>
            </w:r>
          </w:p>
        </w:tc>
        <w:tc>
          <w:tcPr>
            <w:tcW w:w="788" w:type="dxa"/>
          </w:tcPr>
          <w:p w:rsidR="00F9714D" w:rsidRPr="008552D8" w:rsidRDefault="00F9714D" w:rsidP="00F9714D">
            <w:pPr>
              <w:spacing w:line="360" w:lineRule="auto"/>
              <w:jc w:val="center"/>
              <w:rPr>
                <w:b/>
                <w:bCs/>
                <w:sz w:val="24"/>
                <w:szCs w:val="24"/>
              </w:rPr>
            </w:pPr>
            <w:r w:rsidRPr="008552D8">
              <w:rPr>
                <w:b/>
                <w:bCs/>
                <w:sz w:val="24"/>
                <w:szCs w:val="24"/>
              </w:rPr>
              <w:t>88.3</w:t>
            </w:r>
          </w:p>
        </w:tc>
        <w:tc>
          <w:tcPr>
            <w:tcW w:w="1129" w:type="dxa"/>
          </w:tcPr>
          <w:p w:rsidR="00F9714D" w:rsidRPr="008552D8" w:rsidRDefault="00F9714D" w:rsidP="00F9714D">
            <w:pPr>
              <w:spacing w:line="360" w:lineRule="auto"/>
              <w:jc w:val="center"/>
              <w:rPr>
                <w:b/>
                <w:bCs/>
                <w:sz w:val="24"/>
                <w:szCs w:val="24"/>
              </w:rPr>
            </w:pPr>
            <w:r w:rsidRPr="008552D8">
              <w:rPr>
                <w:b/>
                <w:bCs/>
                <w:sz w:val="24"/>
                <w:szCs w:val="24"/>
              </w:rPr>
              <w:t>1.9×</w:t>
            </w:r>
            <w:r w:rsidRPr="008552D8">
              <w:rPr>
                <w:b/>
                <w:bCs/>
                <w:sz w:val="24"/>
                <w:szCs w:val="24"/>
                <w:lang w:bidi="ar-EG"/>
              </w:rPr>
              <w:t>10</w:t>
            </w:r>
            <w:r w:rsidRPr="008552D8">
              <w:rPr>
                <w:b/>
                <w:bCs/>
                <w:sz w:val="24"/>
                <w:szCs w:val="24"/>
                <w:vertAlign w:val="superscript"/>
                <w:lang w:bidi="ar-EG"/>
              </w:rPr>
              <w:t>4</w:t>
            </w:r>
          </w:p>
        </w:tc>
        <w:tc>
          <w:tcPr>
            <w:tcW w:w="851" w:type="dxa"/>
          </w:tcPr>
          <w:p w:rsidR="00F9714D" w:rsidRPr="008552D8" w:rsidRDefault="00F9714D" w:rsidP="00F9714D">
            <w:pPr>
              <w:spacing w:line="360" w:lineRule="auto"/>
              <w:jc w:val="center"/>
              <w:rPr>
                <w:b/>
                <w:bCs/>
                <w:sz w:val="24"/>
                <w:szCs w:val="24"/>
              </w:rPr>
            </w:pPr>
            <w:r w:rsidRPr="008552D8">
              <w:rPr>
                <w:b/>
                <w:bCs/>
                <w:sz w:val="24"/>
                <w:szCs w:val="24"/>
              </w:rPr>
              <w:t>99.4</w:t>
            </w:r>
          </w:p>
        </w:tc>
      </w:tr>
      <w:tr w:rsidR="00F9714D" w:rsidRPr="008552D8" w:rsidTr="008B07AD">
        <w:trPr>
          <w:trHeight w:val="220"/>
          <w:jc w:val="center"/>
        </w:trPr>
        <w:tc>
          <w:tcPr>
            <w:tcW w:w="2010" w:type="dxa"/>
            <w:vMerge/>
          </w:tcPr>
          <w:p w:rsidR="00F9714D" w:rsidRPr="008552D8" w:rsidRDefault="00F9714D" w:rsidP="00F9714D">
            <w:pPr>
              <w:spacing w:line="360" w:lineRule="auto"/>
              <w:jc w:val="both"/>
              <w:rPr>
                <w:b/>
                <w:bCs/>
                <w:sz w:val="24"/>
                <w:szCs w:val="24"/>
                <w:lang w:bidi="ar-EG"/>
              </w:rPr>
            </w:pPr>
          </w:p>
        </w:tc>
        <w:tc>
          <w:tcPr>
            <w:tcW w:w="1140" w:type="dxa"/>
          </w:tcPr>
          <w:p w:rsidR="00F9714D" w:rsidRPr="008552D8" w:rsidRDefault="00F9714D" w:rsidP="00F9714D">
            <w:pPr>
              <w:spacing w:line="360" w:lineRule="auto"/>
              <w:jc w:val="center"/>
              <w:rPr>
                <w:b/>
                <w:bCs/>
                <w:sz w:val="24"/>
                <w:szCs w:val="24"/>
                <w:lang w:bidi="ar-EG"/>
              </w:rPr>
            </w:pPr>
            <w:r w:rsidRPr="008552D8">
              <w:rPr>
                <w:b/>
                <w:bCs/>
                <w:sz w:val="24"/>
                <w:szCs w:val="24"/>
                <w:lang w:bidi="ar-EG"/>
              </w:rPr>
              <w:t>2%</w:t>
            </w:r>
          </w:p>
        </w:tc>
        <w:tc>
          <w:tcPr>
            <w:tcW w:w="1052" w:type="dxa"/>
          </w:tcPr>
          <w:p w:rsidR="00F9714D" w:rsidRPr="008552D8" w:rsidRDefault="00F9714D" w:rsidP="00F9714D">
            <w:pPr>
              <w:spacing w:line="360" w:lineRule="auto"/>
              <w:jc w:val="center"/>
              <w:rPr>
                <w:b/>
                <w:bCs/>
                <w:sz w:val="24"/>
                <w:szCs w:val="24"/>
              </w:rPr>
            </w:pPr>
            <w:r w:rsidRPr="008552D8">
              <w:rPr>
                <w:b/>
                <w:bCs/>
                <w:sz w:val="24"/>
                <w:szCs w:val="24"/>
              </w:rPr>
              <w:t>1.0×</w:t>
            </w:r>
            <w:r w:rsidRPr="008552D8">
              <w:rPr>
                <w:b/>
                <w:bCs/>
                <w:sz w:val="24"/>
                <w:szCs w:val="24"/>
                <w:lang w:bidi="ar-EG"/>
              </w:rPr>
              <w:t>10</w:t>
            </w:r>
            <w:r w:rsidRPr="008552D8">
              <w:rPr>
                <w:b/>
                <w:bCs/>
                <w:sz w:val="24"/>
                <w:szCs w:val="24"/>
                <w:vertAlign w:val="superscript"/>
                <w:lang w:bidi="ar-EG"/>
              </w:rPr>
              <w:t>6</w:t>
            </w:r>
          </w:p>
        </w:tc>
        <w:tc>
          <w:tcPr>
            <w:tcW w:w="900" w:type="dxa"/>
          </w:tcPr>
          <w:p w:rsidR="00F9714D" w:rsidRPr="008552D8" w:rsidRDefault="00F9714D" w:rsidP="00F9714D">
            <w:pPr>
              <w:spacing w:line="360" w:lineRule="auto"/>
              <w:jc w:val="center"/>
              <w:rPr>
                <w:b/>
                <w:bCs/>
                <w:sz w:val="24"/>
                <w:szCs w:val="24"/>
                <w:rtl/>
                <w:lang w:bidi="ar-EG"/>
              </w:rPr>
            </w:pPr>
            <w:r w:rsidRPr="008552D8">
              <w:rPr>
                <w:b/>
                <w:bCs/>
                <w:sz w:val="24"/>
                <w:szCs w:val="24"/>
              </w:rPr>
              <w:t>66.7</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6.3×</w:t>
            </w:r>
            <w:r w:rsidRPr="008552D8">
              <w:rPr>
                <w:b/>
                <w:bCs/>
                <w:sz w:val="24"/>
                <w:szCs w:val="24"/>
                <w:lang w:bidi="ar-EG"/>
              </w:rPr>
              <w:t>10</w:t>
            </w:r>
            <w:r w:rsidRPr="008552D8">
              <w:rPr>
                <w:b/>
                <w:bCs/>
                <w:sz w:val="24"/>
                <w:szCs w:val="24"/>
                <w:vertAlign w:val="superscript"/>
                <w:lang w:bidi="ar-EG"/>
              </w:rPr>
              <w:t>5</w:t>
            </w:r>
          </w:p>
        </w:tc>
        <w:tc>
          <w:tcPr>
            <w:tcW w:w="720" w:type="dxa"/>
          </w:tcPr>
          <w:p w:rsidR="00F9714D" w:rsidRPr="008552D8" w:rsidRDefault="00F9714D" w:rsidP="00F9714D">
            <w:pPr>
              <w:spacing w:line="360" w:lineRule="auto"/>
              <w:jc w:val="center"/>
              <w:rPr>
                <w:b/>
                <w:bCs/>
                <w:sz w:val="24"/>
                <w:szCs w:val="24"/>
              </w:rPr>
            </w:pPr>
            <w:r w:rsidRPr="008552D8">
              <w:rPr>
                <w:b/>
                <w:bCs/>
                <w:sz w:val="24"/>
                <w:szCs w:val="24"/>
              </w:rPr>
              <w:t>79.0</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8.0×</w:t>
            </w:r>
            <w:r w:rsidRPr="008552D8">
              <w:rPr>
                <w:b/>
                <w:bCs/>
                <w:sz w:val="24"/>
                <w:szCs w:val="24"/>
                <w:lang w:bidi="ar-EG"/>
              </w:rPr>
              <w:t>10</w:t>
            </w:r>
            <w:r w:rsidRPr="008552D8">
              <w:rPr>
                <w:b/>
                <w:bCs/>
                <w:sz w:val="24"/>
                <w:szCs w:val="24"/>
                <w:vertAlign w:val="superscript"/>
                <w:lang w:bidi="ar-EG"/>
              </w:rPr>
              <w:t>4</w:t>
            </w:r>
          </w:p>
        </w:tc>
        <w:tc>
          <w:tcPr>
            <w:tcW w:w="788" w:type="dxa"/>
          </w:tcPr>
          <w:p w:rsidR="00F9714D" w:rsidRPr="008552D8" w:rsidRDefault="00F9714D" w:rsidP="00F9714D">
            <w:pPr>
              <w:spacing w:line="360" w:lineRule="auto"/>
              <w:jc w:val="center"/>
              <w:rPr>
                <w:b/>
                <w:bCs/>
                <w:sz w:val="24"/>
                <w:szCs w:val="24"/>
              </w:rPr>
            </w:pPr>
            <w:r w:rsidRPr="008552D8">
              <w:rPr>
                <w:b/>
                <w:bCs/>
                <w:sz w:val="24"/>
                <w:szCs w:val="24"/>
              </w:rPr>
              <w:t>97.3</w:t>
            </w:r>
          </w:p>
        </w:tc>
        <w:tc>
          <w:tcPr>
            <w:tcW w:w="1129" w:type="dxa"/>
          </w:tcPr>
          <w:p w:rsidR="00F9714D" w:rsidRPr="008552D8" w:rsidRDefault="00F9714D" w:rsidP="00F9714D">
            <w:pPr>
              <w:spacing w:line="360" w:lineRule="auto"/>
              <w:jc w:val="center"/>
              <w:rPr>
                <w:b/>
                <w:bCs/>
                <w:sz w:val="24"/>
                <w:szCs w:val="24"/>
              </w:rPr>
            </w:pPr>
            <w:r w:rsidRPr="008552D8">
              <w:rPr>
                <w:b/>
                <w:bCs/>
                <w:sz w:val="24"/>
                <w:szCs w:val="24"/>
              </w:rPr>
              <w:t>-</w:t>
            </w:r>
          </w:p>
        </w:tc>
        <w:tc>
          <w:tcPr>
            <w:tcW w:w="851" w:type="dxa"/>
          </w:tcPr>
          <w:p w:rsidR="00F9714D" w:rsidRPr="008552D8" w:rsidRDefault="00F9714D" w:rsidP="00F9714D">
            <w:pPr>
              <w:spacing w:line="360" w:lineRule="auto"/>
              <w:jc w:val="center"/>
              <w:rPr>
                <w:b/>
                <w:bCs/>
                <w:sz w:val="24"/>
                <w:szCs w:val="24"/>
              </w:rPr>
            </w:pPr>
            <w:r w:rsidRPr="008552D8">
              <w:rPr>
                <w:b/>
                <w:bCs/>
                <w:sz w:val="24"/>
                <w:szCs w:val="24"/>
              </w:rPr>
              <w:t>100</w:t>
            </w:r>
          </w:p>
        </w:tc>
      </w:tr>
      <w:tr w:rsidR="00F9714D" w:rsidRPr="008552D8" w:rsidTr="008B07AD">
        <w:trPr>
          <w:trHeight w:val="220"/>
          <w:jc w:val="center"/>
        </w:trPr>
        <w:tc>
          <w:tcPr>
            <w:tcW w:w="2010" w:type="dxa"/>
            <w:vMerge w:val="restart"/>
          </w:tcPr>
          <w:p w:rsidR="00F9714D" w:rsidRPr="008552D8" w:rsidRDefault="00F9714D" w:rsidP="008B07AD">
            <w:pPr>
              <w:spacing w:line="360" w:lineRule="auto"/>
              <w:jc w:val="both"/>
              <w:rPr>
                <w:b/>
                <w:bCs/>
                <w:sz w:val="24"/>
                <w:szCs w:val="24"/>
              </w:rPr>
            </w:pPr>
            <w:r w:rsidRPr="008552D8">
              <w:rPr>
                <w:b/>
                <w:bCs/>
                <w:sz w:val="24"/>
                <w:szCs w:val="24"/>
              </w:rPr>
              <w:t>MM8</w:t>
            </w:r>
            <w:r w:rsidRPr="008552D8">
              <w:rPr>
                <w:b/>
                <w:bCs/>
                <w:sz w:val="24"/>
                <w:szCs w:val="24"/>
                <w:vertAlign w:val="superscript"/>
              </w:rPr>
              <w:t>®</w:t>
            </w:r>
          </w:p>
        </w:tc>
        <w:tc>
          <w:tcPr>
            <w:tcW w:w="1140" w:type="dxa"/>
          </w:tcPr>
          <w:p w:rsidR="00F9714D" w:rsidRPr="008552D8" w:rsidRDefault="00F9714D" w:rsidP="00F9714D">
            <w:pPr>
              <w:bidi/>
              <w:spacing w:line="360" w:lineRule="auto"/>
              <w:jc w:val="center"/>
              <w:rPr>
                <w:sz w:val="24"/>
                <w:szCs w:val="24"/>
                <w:lang w:bidi="ar-EG"/>
              </w:rPr>
            </w:pPr>
            <w:r w:rsidRPr="008552D8">
              <w:rPr>
                <w:b/>
                <w:bCs/>
                <w:sz w:val="24"/>
                <w:szCs w:val="24"/>
                <w:lang w:bidi="ar-EG"/>
              </w:rPr>
              <w:t>1%</w:t>
            </w:r>
          </w:p>
        </w:tc>
        <w:tc>
          <w:tcPr>
            <w:tcW w:w="1052" w:type="dxa"/>
          </w:tcPr>
          <w:p w:rsidR="00F9714D" w:rsidRPr="008552D8" w:rsidRDefault="00F9714D" w:rsidP="00F9714D">
            <w:pPr>
              <w:spacing w:line="360" w:lineRule="auto"/>
              <w:jc w:val="center"/>
              <w:rPr>
                <w:b/>
                <w:bCs/>
                <w:sz w:val="24"/>
                <w:szCs w:val="24"/>
              </w:rPr>
            </w:pPr>
            <w:r w:rsidRPr="008552D8">
              <w:rPr>
                <w:b/>
                <w:bCs/>
                <w:sz w:val="24"/>
                <w:szCs w:val="24"/>
              </w:rPr>
              <w:t>2.6 ×</w:t>
            </w:r>
            <w:r w:rsidRPr="008552D8">
              <w:rPr>
                <w:b/>
                <w:bCs/>
                <w:sz w:val="24"/>
                <w:szCs w:val="24"/>
                <w:lang w:bidi="ar-EG"/>
              </w:rPr>
              <w:t>10</w:t>
            </w:r>
            <w:r w:rsidRPr="008552D8">
              <w:rPr>
                <w:b/>
                <w:bCs/>
                <w:sz w:val="24"/>
                <w:szCs w:val="24"/>
                <w:vertAlign w:val="superscript"/>
                <w:lang w:bidi="ar-EG"/>
              </w:rPr>
              <w:t>6</w:t>
            </w:r>
          </w:p>
        </w:tc>
        <w:tc>
          <w:tcPr>
            <w:tcW w:w="900" w:type="dxa"/>
          </w:tcPr>
          <w:p w:rsidR="00F9714D" w:rsidRPr="008552D8" w:rsidRDefault="00F9714D" w:rsidP="00F9714D">
            <w:pPr>
              <w:spacing w:line="360" w:lineRule="auto"/>
              <w:jc w:val="center"/>
              <w:rPr>
                <w:b/>
                <w:bCs/>
                <w:sz w:val="24"/>
                <w:szCs w:val="24"/>
              </w:rPr>
            </w:pPr>
            <w:r w:rsidRPr="008552D8">
              <w:rPr>
                <w:b/>
                <w:bCs/>
                <w:sz w:val="24"/>
                <w:szCs w:val="24"/>
              </w:rPr>
              <w:t>13.3</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1.9×</w:t>
            </w:r>
            <w:r w:rsidRPr="008552D8">
              <w:rPr>
                <w:b/>
                <w:bCs/>
                <w:sz w:val="24"/>
                <w:szCs w:val="24"/>
                <w:lang w:bidi="ar-EG"/>
              </w:rPr>
              <w:t>10</w:t>
            </w:r>
            <w:r w:rsidRPr="008552D8">
              <w:rPr>
                <w:b/>
                <w:bCs/>
                <w:sz w:val="24"/>
                <w:szCs w:val="24"/>
                <w:vertAlign w:val="superscript"/>
                <w:lang w:bidi="ar-EG"/>
              </w:rPr>
              <w:t>6</w:t>
            </w:r>
          </w:p>
        </w:tc>
        <w:tc>
          <w:tcPr>
            <w:tcW w:w="720" w:type="dxa"/>
          </w:tcPr>
          <w:p w:rsidR="00F9714D" w:rsidRPr="008552D8" w:rsidRDefault="00F9714D" w:rsidP="00F9714D">
            <w:pPr>
              <w:spacing w:line="360" w:lineRule="auto"/>
              <w:jc w:val="center"/>
              <w:rPr>
                <w:b/>
                <w:bCs/>
                <w:sz w:val="24"/>
                <w:szCs w:val="24"/>
                <w:rtl/>
                <w:lang w:bidi="ar-EG"/>
              </w:rPr>
            </w:pPr>
            <w:r w:rsidRPr="008552D8">
              <w:rPr>
                <w:b/>
                <w:bCs/>
                <w:sz w:val="24"/>
                <w:szCs w:val="24"/>
              </w:rPr>
              <w:t>36.7</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1.1×</w:t>
            </w:r>
            <w:r w:rsidRPr="008552D8">
              <w:rPr>
                <w:b/>
                <w:bCs/>
                <w:sz w:val="24"/>
                <w:szCs w:val="24"/>
                <w:lang w:bidi="ar-EG"/>
              </w:rPr>
              <w:t>10</w:t>
            </w:r>
            <w:r w:rsidRPr="008552D8">
              <w:rPr>
                <w:b/>
                <w:bCs/>
                <w:sz w:val="24"/>
                <w:szCs w:val="24"/>
                <w:vertAlign w:val="superscript"/>
                <w:lang w:bidi="ar-EG"/>
              </w:rPr>
              <w:t>6</w:t>
            </w:r>
          </w:p>
        </w:tc>
        <w:tc>
          <w:tcPr>
            <w:tcW w:w="788" w:type="dxa"/>
          </w:tcPr>
          <w:p w:rsidR="00F9714D" w:rsidRPr="008552D8" w:rsidRDefault="00F9714D" w:rsidP="00F9714D">
            <w:pPr>
              <w:spacing w:line="360" w:lineRule="auto"/>
              <w:jc w:val="center"/>
              <w:rPr>
                <w:b/>
                <w:bCs/>
                <w:sz w:val="24"/>
                <w:szCs w:val="24"/>
              </w:rPr>
            </w:pPr>
            <w:r w:rsidRPr="008552D8">
              <w:rPr>
                <w:b/>
                <w:bCs/>
                <w:sz w:val="24"/>
                <w:szCs w:val="24"/>
              </w:rPr>
              <w:t>63.2</w:t>
            </w:r>
          </w:p>
        </w:tc>
        <w:tc>
          <w:tcPr>
            <w:tcW w:w="1129" w:type="dxa"/>
          </w:tcPr>
          <w:p w:rsidR="00F9714D" w:rsidRPr="008552D8" w:rsidRDefault="00F9714D" w:rsidP="00F9714D">
            <w:pPr>
              <w:spacing w:line="360" w:lineRule="auto"/>
              <w:jc w:val="center"/>
              <w:rPr>
                <w:b/>
                <w:bCs/>
                <w:sz w:val="24"/>
                <w:szCs w:val="24"/>
              </w:rPr>
            </w:pPr>
            <w:r w:rsidRPr="008552D8">
              <w:rPr>
                <w:b/>
                <w:bCs/>
                <w:sz w:val="24"/>
                <w:szCs w:val="24"/>
              </w:rPr>
              <w:t>2.9×</w:t>
            </w:r>
            <w:r w:rsidRPr="008552D8">
              <w:rPr>
                <w:b/>
                <w:bCs/>
                <w:sz w:val="24"/>
                <w:szCs w:val="24"/>
                <w:lang w:bidi="ar-EG"/>
              </w:rPr>
              <w:t>10</w:t>
            </w:r>
            <w:r w:rsidRPr="008552D8">
              <w:rPr>
                <w:b/>
                <w:bCs/>
                <w:sz w:val="24"/>
                <w:szCs w:val="24"/>
                <w:vertAlign w:val="superscript"/>
                <w:lang w:bidi="ar-EG"/>
              </w:rPr>
              <w:t>5</w:t>
            </w:r>
          </w:p>
        </w:tc>
        <w:tc>
          <w:tcPr>
            <w:tcW w:w="851" w:type="dxa"/>
          </w:tcPr>
          <w:p w:rsidR="00F9714D" w:rsidRPr="008552D8" w:rsidRDefault="00F9714D" w:rsidP="00F9714D">
            <w:pPr>
              <w:spacing w:line="360" w:lineRule="auto"/>
              <w:jc w:val="center"/>
              <w:rPr>
                <w:b/>
                <w:bCs/>
                <w:sz w:val="24"/>
                <w:szCs w:val="24"/>
                <w:rtl/>
                <w:lang w:bidi="ar-EG"/>
              </w:rPr>
            </w:pPr>
            <w:r w:rsidRPr="008552D8">
              <w:rPr>
                <w:b/>
                <w:bCs/>
                <w:sz w:val="24"/>
                <w:szCs w:val="24"/>
              </w:rPr>
              <w:t>90.3</w:t>
            </w:r>
          </w:p>
        </w:tc>
      </w:tr>
      <w:tr w:rsidR="00F9714D" w:rsidRPr="008552D8" w:rsidTr="008B07AD">
        <w:trPr>
          <w:trHeight w:val="220"/>
          <w:jc w:val="center"/>
        </w:trPr>
        <w:tc>
          <w:tcPr>
            <w:tcW w:w="2010" w:type="dxa"/>
            <w:vMerge/>
          </w:tcPr>
          <w:p w:rsidR="00F9714D" w:rsidRPr="008552D8" w:rsidRDefault="00F9714D" w:rsidP="00F9714D">
            <w:pPr>
              <w:spacing w:line="360" w:lineRule="auto"/>
              <w:jc w:val="center"/>
              <w:rPr>
                <w:b/>
                <w:bCs/>
                <w:sz w:val="24"/>
                <w:szCs w:val="24"/>
              </w:rPr>
            </w:pPr>
          </w:p>
        </w:tc>
        <w:tc>
          <w:tcPr>
            <w:tcW w:w="1140" w:type="dxa"/>
          </w:tcPr>
          <w:p w:rsidR="00F9714D" w:rsidRPr="008552D8" w:rsidRDefault="00F9714D" w:rsidP="00F9714D">
            <w:pPr>
              <w:spacing w:line="360" w:lineRule="auto"/>
              <w:jc w:val="center"/>
              <w:rPr>
                <w:b/>
                <w:bCs/>
                <w:sz w:val="24"/>
                <w:szCs w:val="24"/>
                <w:lang w:bidi="ar-EG"/>
              </w:rPr>
            </w:pPr>
            <w:r w:rsidRPr="008552D8">
              <w:rPr>
                <w:b/>
                <w:bCs/>
                <w:sz w:val="24"/>
                <w:szCs w:val="24"/>
                <w:lang w:bidi="ar-EG"/>
              </w:rPr>
              <w:t>1.5%</w:t>
            </w:r>
          </w:p>
        </w:tc>
        <w:tc>
          <w:tcPr>
            <w:tcW w:w="1052" w:type="dxa"/>
          </w:tcPr>
          <w:p w:rsidR="00F9714D" w:rsidRPr="008552D8" w:rsidRDefault="00F9714D" w:rsidP="00F9714D">
            <w:pPr>
              <w:spacing w:line="360" w:lineRule="auto"/>
              <w:jc w:val="center"/>
              <w:rPr>
                <w:b/>
                <w:bCs/>
                <w:sz w:val="24"/>
                <w:szCs w:val="24"/>
              </w:rPr>
            </w:pPr>
            <w:r w:rsidRPr="008552D8">
              <w:rPr>
                <w:b/>
                <w:bCs/>
                <w:sz w:val="24"/>
                <w:szCs w:val="24"/>
              </w:rPr>
              <w:t>2.3 ×</w:t>
            </w:r>
            <w:r w:rsidRPr="008552D8">
              <w:rPr>
                <w:b/>
                <w:bCs/>
                <w:sz w:val="24"/>
                <w:szCs w:val="24"/>
                <w:lang w:bidi="ar-EG"/>
              </w:rPr>
              <w:t>10</w:t>
            </w:r>
            <w:r w:rsidRPr="008552D8">
              <w:rPr>
                <w:b/>
                <w:bCs/>
                <w:sz w:val="24"/>
                <w:szCs w:val="24"/>
                <w:vertAlign w:val="superscript"/>
                <w:lang w:bidi="ar-EG"/>
              </w:rPr>
              <w:t>6</w:t>
            </w:r>
          </w:p>
        </w:tc>
        <w:tc>
          <w:tcPr>
            <w:tcW w:w="900" w:type="dxa"/>
          </w:tcPr>
          <w:p w:rsidR="00F9714D" w:rsidRPr="008552D8" w:rsidRDefault="00F9714D" w:rsidP="00F9714D">
            <w:pPr>
              <w:spacing w:line="360" w:lineRule="auto"/>
              <w:jc w:val="center"/>
              <w:rPr>
                <w:b/>
                <w:bCs/>
                <w:sz w:val="24"/>
                <w:szCs w:val="24"/>
              </w:rPr>
            </w:pPr>
            <w:r w:rsidRPr="008552D8">
              <w:rPr>
                <w:b/>
                <w:bCs/>
                <w:sz w:val="24"/>
                <w:szCs w:val="24"/>
              </w:rPr>
              <w:t>23.3</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1.1×</w:t>
            </w:r>
            <w:r w:rsidRPr="008552D8">
              <w:rPr>
                <w:b/>
                <w:bCs/>
                <w:sz w:val="24"/>
                <w:szCs w:val="24"/>
                <w:lang w:bidi="ar-EG"/>
              </w:rPr>
              <w:t>10</w:t>
            </w:r>
            <w:r w:rsidRPr="008552D8">
              <w:rPr>
                <w:b/>
                <w:bCs/>
                <w:sz w:val="24"/>
                <w:szCs w:val="24"/>
                <w:vertAlign w:val="superscript"/>
                <w:lang w:bidi="ar-EG"/>
              </w:rPr>
              <w:t>6</w:t>
            </w:r>
          </w:p>
        </w:tc>
        <w:tc>
          <w:tcPr>
            <w:tcW w:w="720" w:type="dxa"/>
          </w:tcPr>
          <w:p w:rsidR="00F9714D" w:rsidRPr="008552D8" w:rsidRDefault="00F9714D" w:rsidP="00F9714D">
            <w:pPr>
              <w:spacing w:line="360" w:lineRule="auto"/>
              <w:jc w:val="center"/>
              <w:rPr>
                <w:b/>
                <w:bCs/>
                <w:sz w:val="24"/>
                <w:szCs w:val="24"/>
                <w:rtl/>
                <w:lang w:bidi="ar-EG"/>
              </w:rPr>
            </w:pPr>
            <w:r w:rsidRPr="008552D8">
              <w:rPr>
                <w:b/>
                <w:bCs/>
                <w:sz w:val="24"/>
                <w:szCs w:val="24"/>
              </w:rPr>
              <w:t>63.3</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7.9×</w:t>
            </w:r>
            <w:r w:rsidRPr="008552D8">
              <w:rPr>
                <w:b/>
                <w:bCs/>
                <w:sz w:val="24"/>
                <w:szCs w:val="24"/>
                <w:lang w:bidi="ar-EG"/>
              </w:rPr>
              <w:t>10</w:t>
            </w:r>
            <w:r w:rsidRPr="008552D8">
              <w:rPr>
                <w:b/>
                <w:bCs/>
                <w:sz w:val="24"/>
                <w:szCs w:val="24"/>
                <w:vertAlign w:val="superscript"/>
                <w:lang w:bidi="ar-EG"/>
              </w:rPr>
              <w:t>5</w:t>
            </w:r>
          </w:p>
        </w:tc>
        <w:tc>
          <w:tcPr>
            <w:tcW w:w="788" w:type="dxa"/>
          </w:tcPr>
          <w:p w:rsidR="00F9714D" w:rsidRPr="008552D8" w:rsidRDefault="00F9714D" w:rsidP="00F9714D">
            <w:pPr>
              <w:spacing w:line="360" w:lineRule="auto"/>
              <w:jc w:val="center"/>
              <w:rPr>
                <w:b/>
                <w:bCs/>
                <w:sz w:val="24"/>
                <w:szCs w:val="24"/>
              </w:rPr>
            </w:pPr>
            <w:r w:rsidRPr="008552D8">
              <w:rPr>
                <w:b/>
                <w:bCs/>
                <w:sz w:val="24"/>
                <w:szCs w:val="24"/>
              </w:rPr>
              <w:t>73.7</w:t>
            </w:r>
          </w:p>
        </w:tc>
        <w:tc>
          <w:tcPr>
            <w:tcW w:w="1129" w:type="dxa"/>
          </w:tcPr>
          <w:p w:rsidR="00F9714D" w:rsidRPr="008552D8" w:rsidRDefault="00F9714D" w:rsidP="00F9714D">
            <w:pPr>
              <w:spacing w:line="360" w:lineRule="auto"/>
              <w:jc w:val="center"/>
              <w:rPr>
                <w:b/>
                <w:bCs/>
                <w:sz w:val="24"/>
                <w:szCs w:val="24"/>
              </w:rPr>
            </w:pPr>
            <w:r w:rsidRPr="008552D8">
              <w:rPr>
                <w:b/>
                <w:bCs/>
                <w:sz w:val="24"/>
                <w:szCs w:val="24"/>
              </w:rPr>
              <w:t>6.0×</w:t>
            </w:r>
            <w:r w:rsidRPr="008552D8">
              <w:rPr>
                <w:b/>
                <w:bCs/>
                <w:sz w:val="24"/>
                <w:szCs w:val="24"/>
                <w:lang w:bidi="ar-EG"/>
              </w:rPr>
              <w:t>10</w:t>
            </w:r>
            <w:r w:rsidRPr="008552D8">
              <w:rPr>
                <w:b/>
                <w:bCs/>
                <w:sz w:val="24"/>
                <w:szCs w:val="24"/>
                <w:vertAlign w:val="superscript"/>
                <w:lang w:bidi="ar-EG"/>
              </w:rPr>
              <w:t>4</w:t>
            </w:r>
          </w:p>
        </w:tc>
        <w:tc>
          <w:tcPr>
            <w:tcW w:w="851" w:type="dxa"/>
          </w:tcPr>
          <w:p w:rsidR="00F9714D" w:rsidRPr="008552D8" w:rsidRDefault="00F9714D" w:rsidP="00F9714D">
            <w:pPr>
              <w:spacing w:line="360" w:lineRule="auto"/>
              <w:jc w:val="center"/>
              <w:rPr>
                <w:b/>
                <w:bCs/>
                <w:sz w:val="24"/>
                <w:szCs w:val="24"/>
                <w:rtl/>
                <w:lang w:bidi="ar-EG"/>
              </w:rPr>
            </w:pPr>
            <w:r w:rsidRPr="008552D8">
              <w:rPr>
                <w:b/>
                <w:bCs/>
                <w:sz w:val="24"/>
                <w:szCs w:val="24"/>
              </w:rPr>
              <w:t>98.0</w:t>
            </w:r>
          </w:p>
        </w:tc>
      </w:tr>
      <w:tr w:rsidR="00F9714D" w:rsidRPr="008552D8" w:rsidTr="008B07AD">
        <w:trPr>
          <w:trHeight w:val="220"/>
          <w:jc w:val="center"/>
        </w:trPr>
        <w:tc>
          <w:tcPr>
            <w:tcW w:w="2010" w:type="dxa"/>
            <w:vMerge/>
          </w:tcPr>
          <w:p w:rsidR="00F9714D" w:rsidRPr="008552D8" w:rsidRDefault="00F9714D" w:rsidP="00F9714D">
            <w:pPr>
              <w:spacing w:line="360" w:lineRule="auto"/>
              <w:jc w:val="center"/>
              <w:rPr>
                <w:b/>
                <w:bCs/>
                <w:sz w:val="24"/>
                <w:szCs w:val="24"/>
              </w:rPr>
            </w:pPr>
          </w:p>
        </w:tc>
        <w:tc>
          <w:tcPr>
            <w:tcW w:w="1140" w:type="dxa"/>
          </w:tcPr>
          <w:p w:rsidR="00F9714D" w:rsidRPr="008552D8" w:rsidRDefault="00F9714D" w:rsidP="00F9714D">
            <w:pPr>
              <w:spacing w:line="360" w:lineRule="auto"/>
              <w:jc w:val="center"/>
              <w:rPr>
                <w:b/>
                <w:bCs/>
                <w:sz w:val="24"/>
                <w:szCs w:val="24"/>
                <w:lang w:bidi="ar-EG"/>
              </w:rPr>
            </w:pPr>
            <w:r w:rsidRPr="008552D8">
              <w:rPr>
                <w:b/>
                <w:bCs/>
                <w:sz w:val="24"/>
                <w:szCs w:val="24"/>
                <w:lang w:bidi="ar-EG"/>
              </w:rPr>
              <w:t>2%</w:t>
            </w:r>
          </w:p>
        </w:tc>
        <w:tc>
          <w:tcPr>
            <w:tcW w:w="1052" w:type="dxa"/>
          </w:tcPr>
          <w:p w:rsidR="00F9714D" w:rsidRPr="008552D8" w:rsidRDefault="00F9714D" w:rsidP="00F9714D">
            <w:pPr>
              <w:spacing w:line="360" w:lineRule="auto"/>
              <w:jc w:val="center"/>
              <w:rPr>
                <w:b/>
                <w:bCs/>
                <w:sz w:val="24"/>
                <w:szCs w:val="24"/>
              </w:rPr>
            </w:pPr>
            <w:r w:rsidRPr="008552D8">
              <w:rPr>
                <w:b/>
                <w:bCs/>
                <w:sz w:val="24"/>
                <w:szCs w:val="24"/>
              </w:rPr>
              <w:t>1.8 ×</w:t>
            </w:r>
            <w:r w:rsidRPr="008552D8">
              <w:rPr>
                <w:b/>
                <w:bCs/>
                <w:sz w:val="24"/>
                <w:szCs w:val="24"/>
                <w:lang w:bidi="ar-EG"/>
              </w:rPr>
              <w:t>10</w:t>
            </w:r>
            <w:r w:rsidRPr="008552D8">
              <w:rPr>
                <w:b/>
                <w:bCs/>
                <w:sz w:val="24"/>
                <w:szCs w:val="24"/>
                <w:vertAlign w:val="superscript"/>
                <w:lang w:bidi="ar-EG"/>
              </w:rPr>
              <w:t>6</w:t>
            </w:r>
          </w:p>
        </w:tc>
        <w:tc>
          <w:tcPr>
            <w:tcW w:w="900" w:type="dxa"/>
          </w:tcPr>
          <w:p w:rsidR="00F9714D" w:rsidRPr="008552D8" w:rsidRDefault="00F9714D" w:rsidP="00F9714D">
            <w:pPr>
              <w:spacing w:line="360" w:lineRule="auto"/>
              <w:jc w:val="center"/>
              <w:rPr>
                <w:b/>
                <w:bCs/>
                <w:sz w:val="24"/>
                <w:szCs w:val="24"/>
              </w:rPr>
            </w:pPr>
            <w:r w:rsidRPr="008552D8">
              <w:rPr>
                <w:b/>
                <w:bCs/>
                <w:sz w:val="24"/>
                <w:szCs w:val="24"/>
              </w:rPr>
              <w:t>40.0</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9.4×</w:t>
            </w:r>
            <w:r w:rsidRPr="008552D8">
              <w:rPr>
                <w:b/>
                <w:bCs/>
                <w:sz w:val="24"/>
                <w:szCs w:val="24"/>
                <w:lang w:bidi="ar-EG"/>
              </w:rPr>
              <w:t>10</w:t>
            </w:r>
            <w:r w:rsidRPr="008552D8">
              <w:rPr>
                <w:b/>
                <w:bCs/>
                <w:sz w:val="24"/>
                <w:szCs w:val="24"/>
                <w:vertAlign w:val="superscript"/>
                <w:lang w:bidi="ar-EG"/>
              </w:rPr>
              <w:t>5</w:t>
            </w:r>
          </w:p>
        </w:tc>
        <w:tc>
          <w:tcPr>
            <w:tcW w:w="720" w:type="dxa"/>
          </w:tcPr>
          <w:p w:rsidR="00F9714D" w:rsidRPr="008552D8" w:rsidRDefault="00F9714D" w:rsidP="00F9714D">
            <w:pPr>
              <w:spacing w:line="360" w:lineRule="auto"/>
              <w:jc w:val="center"/>
              <w:rPr>
                <w:b/>
                <w:bCs/>
                <w:sz w:val="24"/>
                <w:szCs w:val="24"/>
                <w:rtl/>
                <w:lang w:bidi="ar-EG"/>
              </w:rPr>
            </w:pPr>
            <w:r w:rsidRPr="008552D8">
              <w:rPr>
                <w:b/>
                <w:bCs/>
                <w:sz w:val="24"/>
                <w:szCs w:val="24"/>
              </w:rPr>
              <w:t>68.7</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2.5×</w:t>
            </w:r>
            <w:r w:rsidRPr="008552D8">
              <w:rPr>
                <w:b/>
                <w:bCs/>
                <w:sz w:val="24"/>
                <w:szCs w:val="24"/>
                <w:lang w:bidi="ar-EG"/>
              </w:rPr>
              <w:t>10</w:t>
            </w:r>
            <w:r w:rsidRPr="008552D8">
              <w:rPr>
                <w:b/>
                <w:bCs/>
                <w:sz w:val="24"/>
                <w:szCs w:val="24"/>
                <w:vertAlign w:val="superscript"/>
                <w:lang w:bidi="ar-EG"/>
              </w:rPr>
              <w:t>5</w:t>
            </w:r>
          </w:p>
        </w:tc>
        <w:tc>
          <w:tcPr>
            <w:tcW w:w="788" w:type="dxa"/>
          </w:tcPr>
          <w:p w:rsidR="00F9714D" w:rsidRPr="008552D8" w:rsidRDefault="00F9714D" w:rsidP="00F9714D">
            <w:pPr>
              <w:spacing w:line="360" w:lineRule="auto"/>
              <w:jc w:val="center"/>
              <w:rPr>
                <w:b/>
                <w:bCs/>
                <w:sz w:val="24"/>
                <w:szCs w:val="24"/>
              </w:rPr>
            </w:pPr>
            <w:r w:rsidRPr="008552D8">
              <w:rPr>
                <w:b/>
                <w:bCs/>
                <w:sz w:val="24"/>
                <w:szCs w:val="24"/>
              </w:rPr>
              <w:t>91.7</w:t>
            </w:r>
          </w:p>
        </w:tc>
        <w:tc>
          <w:tcPr>
            <w:tcW w:w="1129" w:type="dxa"/>
          </w:tcPr>
          <w:p w:rsidR="00F9714D" w:rsidRPr="008552D8" w:rsidRDefault="00F9714D" w:rsidP="00F9714D">
            <w:pPr>
              <w:spacing w:line="360" w:lineRule="auto"/>
              <w:jc w:val="center"/>
              <w:rPr>
                <w:b/>
                <w:bCs/>
                <w:sz w:val="24"/>
                <w:szCs w:val="24"/>
              </w:rPr>
            </w:pPr>
            <w:r w:rsidRPr="008552D8">
              <w:rPr>
                <w:b/>
                <w:bCs/>
                <w:sz w:val="24"/>
                <w:szCs w:val="24"/>
              </w:rPr>
              <w:t>9.7×</w:t>
            </w:r>
            <w:r w:rsidRPr="008552D8">
              <w:rPr>
                <w:b/>
                <w:bCs/>
                <w:sz w:val="24"/>
                <w:szCs w:val="24"/>
                <w:lang w:bidi="ar-EG"/>
              </w:rPr>
              <w:t>10</w:t>
            </w:r>
            <w:r w:rsidRPr="008552D8">
              <w:rPr>
                <w:b/>
                <w:bCs/>
                <w:sz w:val="24"/>
                <w:szCs w:val="24"/>
                <w:vertAlign w:val="superscript"/>
                <w:lang w:bidi="ar-EG"/>
              </w:rPr>
              <w:t>3</w:t>
            </w:r>
          </w:p>
        </w:tc>
        <w:tc>
          <w:tcPr>
            <w:tcW w:w="851" w:type="dxa"/>
          </w:tcPr>
          <w:p w:rsidR="00F9714D" w:rsidRPr="008552D8" w:rsidRDefault="00F9714D" w:rsidP="00F9714D">
            <w:pPr>
              <w:spacing w:line="360" w:lineRule="auto"/>
              <w:jc w:val="center"/>
              <w:rPr>
                <w:b/>
                <w:bCs/>
                <w:sz w:val="24"/>
                <w:szCs w:val="24"/>
                <w:rtl/>
                <w:lang w:bidi="ar-EG"/>
              </w:rPr>
            </w:pPr>
            <w:r w:rsidRPr="008552D8">
              <w:rPr>
                <w:b/>
                <w:bCs/>
                <w:sz w:val="24"/>
                <w:szCs w:val="24"/>
              </w:rPr>
              <w:t>99.7</w:t>
            </w:r>
          </w:p>
        </w:tc>
      </w:tr>
    </w:tbl>
    <w:p w:rsidR="00964ED5" w:rsidRPr="008552D8" w:rsidRDefault="00964ED5" w:rsidP="00964ED5">
      <w:pPr>
        <w:autoSpaceDE w:val="0"/>
        <w:autoSpaceDN w:val="0"/>
        <w:adjustRightInd w:val="0"/>
        <w:spacing w:line="276" w:lineRule="auto"/>
        <w:ind w:left="-78"/>
        <w:jc w:val="right"/>
        <w:rPr>
          <w:b/>
          <w:bCs/>
          <w:sz w:val="24"/>
          <w:szCs w:val="24"/>
          <w:lang w:bidi="ar-EG"/>
        </w:rPr>
      </w:pPr>
    </w:p>
    <w:p w:rsidR="00964ED5" w:rsidRPr="008552D8" w:rsidRDefault="00964ED5" w:rsidP="00964ED5">
      <w:pPr>
        <w:autoSpaceDE w:val="0"/>
        <w:autoSpaceDN w:val="0"/>
        <w:adjustRightInd w:val="0"/>
        <w:spacing w:line="276" w:lineRule="auto"/>
        <w:ind w:left="-442"/>
        <w:jc w:val="right"/>
        <w:rPr>
          <w:b/>
          <w:bCs/>
          <w:sz w:val="24"/>
          <w:szCs w:val="24"/>
          <w:lang w:bidi="ar-EG"/>
        </w:rPr>
      </w:pPr>
    </w:p>
    <w:p w:rsidR="007D7F57" w:rsidRPr="008552D8" w:rsidRDefault="007D7F57" w:rsidP="007D7F57">
      <w:pPr>
        <w:tabs>
          <w:tab w:val="left" w:pos="837"/>
          <w:tab w:val="right" w:pos="8652"/>
        </w:tabs>
        <w:autoSpaceDE w:val="0"/>
        <w:autoSpaceDN w:val="0"/>
        <w:bidi/>
        <w:adjustRightInd w:val="0"/>
        <w:spacing w:line="360" w:lineRule="auto"/>
        <w:rPr>
          <w:b/>
          <w:bCs/>
          <w:sz w:val="24"/>
          <w:szCs w:val="24"/>
          <w:lang w:bidi="ar-EG"/>
        </w:rPr>
      </w:pPr>
    </w:p>
    <w:p w:rsidR="00527E16" w:rsidRPr="008552D8" w:rsidRDefault="00527E16" w:rsidP="007D7F57">
      <w:pPr>
        <w:tabs>
          <w:tab w:val="left" w:pos="837"/>
          <w:tab w:val="right" w:pos="8652"/>
        </w:tabs>
        <w:autoSpaceDE w:val="0"/>
        <w:autoSpaceDN w:val="0"/>
        <w:bidi/>
        <w:adjustRightInd w:val="0"/>
        <w:spacing w:line="360" w:lineRule="auto"/>
        <w:rPr>
          <w:b/>
          <w:bCs/>
          <w:sz w:val="24"/>
          <w:szCs w:val="24"/>
          <w:lang w:bidi="ar-EG"/>
        </w:rPr>
      </w:pPr>
    </w:p>
    <w:p w:rsidR="00527E16" w:rsidRPr="008552D8" w:rsidRDefault="00527E16" w:rsidP="00527E16">
      <w:pPr>
        <w:tabs>
          <w:tab w:val="left" w:pos="837"/>
          <w:tab w:val="right" w:pos="8652"/>
        </w:tabs>
        <w:autoSpaceDE w:val="0"/>
        <w:autoSpaceDN w:val="0"/>
        <w:bidi/>
        <w:adjustRightInd w:val="0"/>
        <w:spacing w:line="360" w:lineRule="auto"/>
        <w:rPr>
          <w:b/>
          <w:bCs/>
          <w:sz w:val="24"/>
          <w:szCs w:val="24"/>
          <w:lang w:bidi="ar-EG"/>
        </w:rPr>
      </w:pPr>
    </w:p>
    <w:p w:rsidR="00527E16" w:rsidRPr="008552D8" w:rsidRDefault="00527E16" w:rsidP="00527E16">
      <w:pPr>
        <w:tabs>
          <w:tab w:val="left" w:pos="837"/>
          <w:tab w:val="right" w:pos="8652"/>
        </w:tabs>
        <w:autoSpaceDE w:val="0"/>
        <w:autoSpaceDN w:val="0"/>
        <w:bidi/>
        <w:adjustRightInd w:val="0"/>
        <w:spacing w:line="360" w:lineRule="auto"/>
        <w:rPr>
          <w:b/>
          <w:bCs/>
          <w:sz w:val="24"/>
          <w:szCs w:val="24"/>
          <w:lang w:bidi="ar-EG"/>
        </w:rPr>
      </w:pPr>
    </w:p>
    <w:p w:rsidR="00527E16" w:rsidRPr="008552D8" w:rsidRDefault="00527E16" w:rsidP="00527E16">
      <w:pPr>
        <w:tabs>
          <w:tab w:val="left" w:pos="837"/>
          <w:tab w:val="right" w:pos="8652"/>
        </w:tabs>
        <w:autoSpaceDE w:val="0"/>
        <w:autoSpaceDN w:val="0"/>
        <w:bidi/>
        <w:adjustRightInd w:val="0"/>
        <w:spacing w:line="360" w:lineRule="auto"/>
        <w:rPr>
          <w:b/>
          <w:bCs/>
          <w:sz w:val="24"/>
          <w:szCs w:val="24"/>
          <w:lang w:bidi="ar-EG"/>
        </w:rPr>
      </w:pPr>
    </w:p>
    <w:p w:rsidR="00527E16" w:rsidRPr="008552D8" w:rsidRDefault="00527E16" w:rsidP="00527E16">
      <w:pPr>
        <w:tabs>
          <w:tab w:val="left" w:pos="837"/>
          <w:tab w:val="right" w:pos="8652"/>
        </w:tabs>
        <w:autoSpaceDE w:val="0"/>
        <w:autoSpaceDN w:val="0"/>
        <w:bidi/>
        <w:adjustRightInd w:val="0"/>
        <w:spacing w:line="360" w:lineRule="auto"/>
        <w:rPr>
          <w:b/>
          <w:bCs/>
          <w:sz w:val="24"/>
          <w:szCs w:val="24"/>
          <w:lang w:bidi="ar-EG"/>
        </w:rPr>
      </w:pPr>
    </w:p>
    <w:p w:rsidR="00527E16" w:rsidRPr="008552D8" w:rsidRDefault="00527E16" w:rsidP="00527E16">
      <w:pPr>
        <w:tabs>
          <w:tab w:val="left" w:pos="837"/>
          <w:tab w:val="right" w:pos="8652"/>
        </w:tabs>
        <w:autoSpaceDE w:val="0"/>
        <w:autoSpaceDN w:val="0"/>
        <w:bidi/>
        <w:adjustRightInd w:val="0"/>
        <w:spacing w:line="360" w:lineRule="auto"/>
        <w:rPr>
          <w:b/>
          <w:bCs/>
          <w:sz w:val="24"/>
          <w:szCs w:val="24"/>
          <w:lang w:bidi="ar-EG"/>
        </w:rPr>
      </w:pPr>
    </w:p>
    <w:p w:rsidR="00527E16" w:rsidRPr="008552D8" w:rsidRDefault="00527E16" w:rsidP="00527E16">
      <w:pPr>
        <w:tabs>
          <w:tab w:val="left" w:pos="837"/>
          <w:tab w:val="right" w:pos="8652"/>
        </w:tabs>
        <w:autoSpaceDE w:val="0"/>
        <w:autoSpaceDN w:val="0"/>
        <w:bidi/>
        <w:adjustRightInd w:val="0"/>
        <w:spacing w:line="360" w:lineRule="auto"/>
        <w:rPr>
          <w:b/>
          <w:bCs/>
          <w:sz w:val="24"/>
          <w:szCs w:val="24"/>
          <w:lang w:bidi="ar-EG"/>
        </w:rPr>
      </w:pPr>
    </w:p>
    <w:p w:rsidR="00527E16" w:rsidRPr="008552D8" w:rsidRDefault="00527E16" w:rsidP="00527E16">
      <w:pPr>
        <w:tabs>
          <w:tab w:val="left" w:pos="837"/>
          <w:tab w:val="right" w:pos="8652"/>
        </w:tabs>
        <w:autoSpaceDE w:val="0"/>
        <w:autoSpaceDN w:val="0"/>
        <w:bidi/>
        <w:adjustRightInd w:val="0"/>
        <w:spacing w:line="360" w:lineRule="auto"/>
        <w:rPr>
          <w:b/>
          <w:bCs/>
          <w:sz w:val="24"/>
          <w:szCs w:val="24"/>
          <w:lang w:bidi="ar-EG"/>
        </w:rPr>
      </w:pPr>
    </w:p>
    <w:p w:rsidR="00527E16" w:rsidRPr="008552D8" w:rsidRDefault="00527E16" w:rsidP="00527E16">
      <w:pPr>
        <w:tabs>
          <w:tab w:val="left" w:pos="837"/>
          <w:tab w:val="right" w:pos="8652"/>
        </w:tabs>
        <w:autoSpaceDE w:val="0"/>
        <w:autoSpaceDN w:val="0"/>
        <w:bidi/>
        <w:adjustRightInd w:val="0"/>
        <w:spacing w:line="360" w:lineRule="auto"/>
        <w:rPr>
          <w:b/>
          <w:bCs/>
          <w:sz w:val="24"/>
          <w:szCs w:val="24"/>
          <w:lang w:bidi="ar-EG"/>
        </w:rPr>
      </w:pPr>
    </w:p>
    <w:p w:rsidR="00527E16" w:rsidRPr="008552D8" w:rsidRDefault="00527E16" w:rsidP="00527E16">
      <w:pPr>
        <w:tabs>
          <w:tab w:val="left" w:pos="837"/>
          <w:tab w:val="right" w:pos="8652"/>
        </w:tabs>
        <w:autoSpaceDE w:val="0"/>
        <w:autoSpaceDN w:val="0"/>
        <w:bidi/>
        <w:adjustRightInd w:val="0"/>
        <w:spacing w:line="360" w:lineRule="auto"/>
        <w:rPr>
          <w:b/>
          <w:bCs/>
          <w:sz w:val="24"/>
          <w:szCs w:val="24"/>
          <w:lang w:bidi="ar-EG"/>
        </w:rPr>
      </w:pPr>
    </w:p>
    <w:p w:rsidR="00527E16" w:rsidRPr="008552D8" w:rsidRDefault="00527E16" w:rsidP="00527E16">
      <w:pPr>
        <w:tabs>
          <w:tab w:val="left" w:pos="837"/>
          <w:tab w:val="right" w:pos="8652"/>
        </w:tabs>
        <w:autoSpaceDE w:val="0"/>
        <w:autoSpaceDN w:val="0"/>
        <w:bidi/>
        <w:adjustRightInd w:val="0"/>
        <w:spacing w:line="360" w:lineRule="auto"/>
        <w:rPr>
          <w:b/>
          <w:bCs/>
          <w:sz w:val="24"/>
          <w:szCs w:val="24"/>
          <w:lang w:bidi="ar-EG"/>
        </w:rPr>
      </w:pPr>
    </w:p>
    <w:p w:rsidR="00527E16" w:rsidRPr="008552D8" w:rsidRDefault="00527E16" w:rsidP="00527E16">
      <w:pPr>
        <w:tabs>
          <w:tab w:val="left" w:pos="837"/>
          <w:tab w:val="right" w:pos="8652"/>
        </w:tabs>
        <w:autoSpaceDE w:val="0"/>
        <w:autoSpaceDN w:val="0"/>
        <w:bidi/>
        <w:adjustRightInd w:val="0"/>
        <w:spacing w:line="360" w:lineRule="auto"/>
        <w:rPr>
          <w:b/>
          <w:bCs/>
          <w:sz w:val="24"/>
          <w:szCs w:val="24"/>
          <w:lang w:bidi="ar-EG"/>
        </w:rPr>
      </w:pPr>
    </w:p>
    <w:p w:rsidR="00527E16" w:rsidRPr="008552D8" w:rsidRDefault="00527E16" w:rsidP="00527E16">
      <w:pPr>
        <w:tabs>
          <w:tab w:val="left" w:pos="837"/>
          <w:tab w:val="right" w:pos="8652"/>
        </w:tabs>
        <w:autoSpaceDE w:val="0"/>
        <w:autoSpaceDN w:val="0"/>
        <w:bidi/>
        <w:adjustRightInd w:val="0"/>
        <w:spacing w:line="360" w:lineRule="auto"/>
        <w:rPr>
          <w:b/>
          <w:bCs/>
          <w:sz w:val="24"/>
          <w:szCs w:val="24"/>
          <w:lang w:bidi="ar-EG"/>
        </w:rPr>
      </w:pPr>
    </w:p>
    <w:p w:rsidR="00527E16" w:rsidRPr="008552D8" w:rsidRDefault="00527E16" w:rsidP="00527E16">
      <w:pPr>
        <w:tabs>
          <w:tab w:val="left" w:pos="837"/>
          <w:tab w:val="right" w:pos="8652"/>
        </w:tabs>
        <w:autoSpaceDE w:val="0"/>
        <w:autoSpaceDN w:val="0"/>
        <w:bidi/>
        <w:adjustRightInd w:val="0"/>
        <w:spacing w:line="360" w:lineRule="auto"/>
        <w:rPr>
          <w:b/>
          <w:bCs/>
          <w:sz w:val="24"/>
          <w:szCs w:val="24"/>
          <w:lang w:bidi="ar-EG"/>
        </w:rPr>
      </w:pPr>
    </w:p>
    <w:p w:rsidR="00964ED5" w:rsidRPr="008552D8" w:rsidRDefault="00964ED5" w:rsidP="008F3D4D">
      <w:pPr>
        <w:tabs>
          <w:tab w:val="left" w:pos="837"/>
          <w:tab w:val="right" w:pos="8652"/>
        </w:tabs>
        <w:autoSpaceDE w:val="0"/>
        <w:autoSpaceDN w:val="0"/>
        <w:bidi/>
        <w:adjustRightInd w:val="0"/>
        <w:spacing w:line="360" w:lineRule="auto"/>
        <w:rPr>
          <w:b/>
          <w:bCs/>
          <w:sz w:val="24"/>
          <w:szCs w:val="24"/>
          <w:lang w:bidi="ar-EG"/>
        </w:rPr>
      </w:pPr>
      <w:r w:rsidRPr="008552D8">
        <w:rPr>
          <w:b/>
          <w:bCs/>
          <w:sz w:val="24"/>
          <w:szCs w:val="24"/>
          <w:lang w:bidi="ar-EG"/>
        </w:rPr>
        <w:t>Table (</w:t>
      </w:r>
      <w:r w:rsidR="00B05478" w:rsidRPr="008552D8">
        <w:rPr>
          <w:b/>
          <w:bCs/>
          <w:sz w:val="24"/>
          <w:szCs w:val="24"/>
          <w:lang w:bidi="ar-EG"/>
        </w:rPr>
        <w:t>3.2</w:t>
      </w:r>
      <w:r w:rsidRPr="008552D8">
        <w:rPr>
          <w:b/>
          <w:bCs/>
          <w:sz w:val="24"/>
          <w:szCs w:val="24"/>
          <w:lang w:bidi="ar-EG"/>
        </w:rPr>
        <w:t xml:space="preserve">): Efficacy of some Disinfectants against </w:t>
      </w:r>
      <w:r w:rsidR="00760F9C" w:rsidRPr="008552D8">
        <w:rPr>
          <w:b/>
          <w:bCs/>
          <w:sz w:val="24"/>
          <w:szCs w:val="24"/>
          <w:lang w:bidi="ar-EG"/>
        </w:rPr>
        <w:t>S</w:t>
      </w:r>
      <w:r w:rsidRPr="008552D8">
        <w:rPr>
          <w:b/>
          <w:bCs/>
          <w:sz w:val="24"/>
          <w:szCs w:val="24"/>
          <w:lang w:bidi="ar-EG"/>
        </w:rPr>
        <w:t>almonella</w:t>
      </w:r>
      <w:r w:rsidRPr="008552D8">
        <w:rPr>
          <w:b/>
          <w:bCs/>
          <w:i/>
          <w:iCs/>
          <w:sz w:val="24"/>
          <w:szCs w:val="24"/>
          <w:lang w:bidi="ar-EG"/>
        </w:rPr>
        <w:t xml:space="preserve"> at a titer</w:t>
      </w:r>
      <w:r w:rsidRPr="008552D8">
        <w:rPr>
          <w:b/>
          <w:bCs/>
          <w:sz w:val="24"/>
          <w:szCs w:val="24"/>
          <w:lang w:bidi="ar-EG"/>
        </w:rPr>
        <w:t xml:space="preserve"> 3×10</w:t>
      </w:r>
      <w:r w:rsidRPr="008552D8">
        <w:rPr>
          <w:b/>
          <w:bCs/>
          <w:sz w:val="24"/>
          <w:szCs w:val="24"/>
          <w:vertAlign w:val="superscript"/>
          <w:lang w:bidi="ar-EG"/>
        </w:rPr>
        <w:t>6</w:t>
      </w:r>
      <w:r w:rsidR="00092F1F" w:rsidRPr="008552D8">
        <w:rPr>
          <w:b/>
          <w:bCs/>
          <w:sz w:val="24"/>
          <w:szCs w:val="24"/>
          <w:vertAlign w:val="superscript"/>
          <w:lang w:bidi="ar-EG"/>
        </w:rPr>
        <w:t xml:space="preserve"> </w:t>
      </w:r>
      <w:r w:rsidRPr="008552D8">
        <w:rPr>
          <w:b/>
          <w:bCs/>
          <w:sz w:val="24"/>
          <w:szCs w:val="24"/>
          <w:lang w:bidi="ar-EG"/>
        </w:rPr>
        <w:t>/ cm</w:t>
      </w:r>
      <w:r w:rsidRPr="008552D8">
        <w:rPr>
          <w:b/>
          <w:bCs/>
          <w:sz w:val="24"/>
          <w:szCs w:val="24"/>
          <w:vertAlign w:val="superscript"/>
          <w:lang w:bidi="ar-EG"/>
        </w:rPr>
        <w:t xml:space="preserve">2 </w:t>
      </w:r>
      <w:r w:rsidRPr="008552D8">
        <w:rPr>
          <w:b/>
          <w:bCs/>
          <w:sz w:val="24"/>
          <w:szCs w:val="24"/>
          <w:lang w:bidi="ar-EG"/>
        </w:rPr>
        <w:t xml:space="preserve">at different concentrations.                          </w:t>
      </w:r>
      <w:r w:rsidR="00092F1F" w:rsidRPr="008552D8">
        <w:rPr>
          <w:b/>
          <w:bCs/>
          <w:sz w:val="24"/>
          <w:szCs w:val="24"/>
          <w:lang w:bidi="ar-EG"/>
        </w:rPr>
        <w:t xml:space="preserve"> </w:t>
      </w:r>
      <w:r w:rsidR="00B874B6" w:rsidRPr="008552D8">
        <w:rPr>
          <w:b/>
          <w:bCs/>
          <w:sz w:val="24"/>
          <w:szCs w:val="24"/>
          <w:lang w:bidi="ar-EG"/>
        </w:rPr>
        <w:t xml:space="preserve">                            </w:t>
      </w:r>
      <w:r w:rsidR="008469F6">
        <w:rPr>
          <w:b/>
          <w:bCs/>
          <w:sz w:val="24"/>
          <w:szCs w:val="24"/>
          <w:lang w:bidi="ar-EG"/>
        </w:rPr>
        <w:t xml:space="preserve">                          </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1558"/>
        <w:gridCol w:w="1170"/>
        <w:gridCol w:w="693"/>
        <w:gridCol w:w="990"/>
        <w:gridCol w:w="720"/>
        <w:gridCol w:w="990"/>
        <w:gridCol w:w="788"/>
        <w:gridCol w:w="1219"/>
        <w:gridCol w:w="761"/>
      </w:tblGrid>
      <w:tr w:rsidR="00F9714D" w:rsidRPr="008552D8" w:rsidTr="00134EB2">
        <w:trPr>
          <w:trHeight w:val="1029"/>
          <w:jc w:val="center"/>
        </w:trPr>
        <w:tc>
          <w:tcPr>
            <w:tcW w:w="1979" w:type="dxa"/>
          </w:tcPr>
          <w:p w:rsidR="00F9714D" w:rsidRPr="008552D8" w:rsidRDefault="00F9714D" w:rsidP="00F9714D">
            <w:pPr>
              <w:autoSpaceDE w:val="0"/>
              <w:autoSpaceDN w:val="0"/>
              <w:adjustRightInd w:val="0"/>
              <w:spacing w:line="276" w:lineRule="auto"/>
              <w:jc w:val="center"/>
              <w:rPr>
                <w:b/>
                <w:bCs/>
                <w:sz w:val="24"/>
                <w:szCs w:val="24"/>
                <w:lang w:bidi="ar-EG"/>
              </w:rPr>
            </w:pPr>
          </w:p>
          <w:p w:rsidR="00F9714D" w:rsidRPr="008552D8" w:rsidRDefault="00F9714D" w:rsidP="00F9714D">
            <w:pPr>
              <w:autoSpaceDE w:val="0"/>
              <w:autoSpaceDN w:val="0"/>
              <w:adjustRightInd w:val="0"/>
              <w:spacing w:line="276" w:lineRule="auto"/>
              <w:rPr>
                <w:b/>
                <w:bCs/>
                <w:sz w:val="24"/>
                <w:szCs w:val="24"/>
                <w:rtl/>
                <w:lang w:bidi="ar-EG"/>
              </w:rPr>
            </w:pPr>
            <w:r w:rsidRPr="008552D8">
              <w:rPr>
                <w:b/>
                <w:bCs/>
                <w:sz w:val="24"/>
                <w:szCs w:val="24"/>
                <w:lang w:bidi="ar-EG"/>
              </w:rPr>
              <w:t xml:space="preserve">Disinfectants   </w:t>
            </w:r>
          </w:p>
        </w:tc>
        <w:tc>
          <w:tcPr>
            <w:tcW w:w="1558" w:type="dxa"/>
          </w:tcPr>
          <w:p w:rsidR="00F9714D" w:rsidRPr="008552D8" w:rsidRDefault="00F9714D" w:rsidP="00F9714D">
            <w:pPr>
              <w:jc w:val="center"/>
              <w:rPr>
                <w:rFonts w:ascii="TimesNewRomanPSMT" w:hAnsi="TimesNewRomanPSMT" w:cs="TimesNewRomanPSMT"/>
                <w:b/>
                <w:bCs/>
                <w:sz w:val="24"/>
                <w:szCs w:val="24"/>
              </w:rPr>
            </w:pPr>
            <w:r w:rsidRPr="008552D8">
              <w:rPr>
                <w:rFonts w:ascii="TimesNewRomanPSMT" w:hAnsi="TimesNewRomanPSMT" w:cs="TimesNewRomanPSMT"/>
                <w:b/>
                <w:bCs/>
                <w:sz w:val="24"/>
                <w:szCs w:val="24"/>
              </w:rPr>
              <w:t xml:space="preserve"> </w:t>
            </w:r>
          </w:p>
          <w:p w:rsidR="00F9714D" w:rsidRPr="008552D8" w:rsidRDefault="00F9714D" w:rsidP="00952559">
            <w:pPr>
              <w:jc w:val="center"/>
              <w:rPr>
                <w:rFonts w:ascii="TimesNewRomanPSMT" w:hAnsi="TimesNewRomanPSMT" w:cs="TimesNewRomanPSMT"/>
                <w:b/>
                <w:bCs/>
                <w:sz w:val="24"/>
                <w:szCs w:val="24"/>
              </w:rPr>
            </w:pPr>
            <w:r w:rsidRPr="008552D8">
              <w:rPr>
                <w:rFonts w:ascii="TimesNewRomanPSMT" w:hAnsi="TimesNewRomanPSMT" w:cs="TimesNewRomanPSMT"/>
                <w:b/>
                <w:bCs/>
                <w:sz w:val="24"/>
                <w:szCs w:val="24"/>
              </w:rPr>
              <w:t>Conc. %</w:t>
            </w:r>
          </w:p>
          <w:p w:rsidR="00F9714D" w:rsidRPr="008552D8" w:rsidRDefault="00F9714D" w:rsidP="00F9714D">
            <w:pPr>
              <w:rPr>
                <w:b/>
                <w:bCs/>
                <w:sz w:val="24"/>
                <w:szCs w:val="24"/>
              </w:rPr>
            </w:pPr>
          </w:p>
        </w:tc>
        <w:tc>
          <w:tcPr>
            <w:tcW w:w="1170" w:type="dxa"/>
          </w:tcPr>
          <w:p w:rsidR="00F9714D" w:rsidRPr="008552D8" w:rsidRDefault="00F9714D" w:rsidP="00F9714D">
            <w:pPr>
              <w:jc w:val="center"/>
              <w:rPr>
                <w:b/>
                <w:bCs/>
                <w:sz w:val="24"/>
                <w:szCs w:val="24"/>
              </w:rPr>
            </w:pPr>
          </w:p>
          <w:p w:rsidR="00F9714D" w:rsidRPr="008552D8" w:rsidRDefault="00F9714D" w:rsidP="00F9714D">
            <w:pPr>
              <w:jc w:val="center"/>
              <w:rPr>
                <w:sz w:val="24"/>
                <w:szCs w:val="24"/>
              </w:rPr>
            </w:pPr>
            <w:r w:rsidRPr="008552D8">
              <w:rPr>
                <w:b/>
                <w:bCs/>
                <w:sz w:val="24"/>
                <w:szCs w:val="24"/>
              </w:rPr>
              <w:t>30 min.</w:t>
            </w:r>
          </w:p>
        </w:tc>
        <w:tc>
          <w:tcPr>
            <w:tcW w:w="693" w:type="dxa"/>
          </w:tcPr>
          <w:p w:rsidR="00F9714D" w:rsidRPr="008552D8" w:rsidRDefault="00F9714D" w:rsidP="00F9714D">
            <w:pPr>
              <w:jc w:val="center"/>
              <w:rPr>
                <w:sz w:val="24"/>
                <w:szCs w:val="24"/>
              </w:rPr>
            </w:pPr>
          </w:p>
          <w:p w:rsidR="00F9714D" w:rsidRPr="008552D8" w:rsidRDefault="00F9714D" w:rsidP="00F9714D">
            <w:pPr>
              <w:jc w:val="center"/>
              <w:rPr>
                <w:sz w:val="24"/>
                <w:szCs w:val="24"/>
              </w:rPr>
            </w:pPr>
            <w:r w:rsidRPr="008552D8">
              <w:rPr>
                <w:b/>
                <w:bCs/>
                <w:sz w:val="24"/>
                <w:szCs w:val="24"/>
              </w:rPr>
              <w:t>R %</w:t>
            </w:r>
          </w:p>
        </w:tc>
        <w:tc>
          <w:tcPr>
            <w:tcW w:w="990" w:type="dxa"/>
          </w:tcPr>
          <w:p w:rsidR="00F9714D" w:rsidRPr="008552D8" w:rsidRDefault="00F9714D" w:rsidP="00F9714D">
            <w:pPr>
              <w:jc w:val="center"/>
              <w:rPr>
                <w:b/>
                <w:bCs/>
                <w:sz w:val="24"/>
                <w:szCs w:val="24"/>
              </w:rPr>
            </w:pPr>
          </w:p>
          <w:p w:rsidR="00F9714D" w:rsidRPr="008552D8" w:rsidRDefault="00F9714D" w:rsidP="00F9714D">
            <w:pPr>
              <w:jc w:val="center"/>
              <w:rPr>
                <w:sz w:val="24"/>
                <w:szCs w:val="24"/>
              </w:rPr>
            </w:pPr>
            <w:r w:rsidRPr="008552D8">
              <w:rPr>
                <w:b/>
                <w:bCs/>
                <w:sz w:val="24"/>
                <w:szCs w:val="24"/>
              </w:rPr>
              <w:t>60 min.</w:t>
            </w:r>
          </w:p>
        </w:tc>
        <w:tc>
          <w:tcPr>
            <w:tcW w:w="720" w:type="dxa"/>
          </w:tcPr>
          <w:p w:rsidR="00F9714D" w:rsidRPr="008552D8" w:rsidRDefault="00F9714D" w:rsidP="00F9714D">
            <w:pPr>
              <w:jc w:val="center"/>
              <w:rPr>
                <w:sz w:val="24"/>
                <w:szCs w:val="24"/>
              </w:rPr>
            </w:pPr>
          </w:p>
          <w:p w:rsidR="00F9714D" w:rsidRPr="008552D8" w:rsidRDefault="00F9714D" w:rsidP="00F9714D">
            <w:pPr>
              <w:jc w:val="center"/>
              <w:rPr>
                <w:sz w:val="24"/>
                <w:szCs w:val="24"/>
              </w:rPr>
            </w:pPr>
            <w:r w:rsidRPr="008552D8">
              <w:rPr>
                <w:b/>
                <w:bCs/>
                <w:sz w:val="24"/>
                <w:szCs w:val="24"/>
              </w:rPr>
              <w:t>R %</w:t>
            </w:r>
          </w:p>
        </w:tc>
        <w:tc>
          <w:tcPr>
            <w:tcW w:w="990" w:type="dxa"/>
          </w:tcPr>
          <w:p w:rsidR="00F9714D" w:rsidRPr="008552D8" w:rsidRDefault="00F9714D" w:rsidP="00F9714D">
            <w:pPr>
              <w:jc w:val="center"/>
              <w:rPr>
                <w:b/>
                <w:bCs/>
                <w:sz w:val="24"/>
                <w:szCs w:val="24"/>
              </w:rPr>
            </w:pPr>
          </w:p>
          <w:p w:rsidR="00F9714D" w:rsidRPr="008552D8" w:rsidRDefault="00F9714D" w:rsidP="00F9714D">
            <w:pPr>
              <w:jc w:val="center"/>
              <w:rPr>
                <w:sz w:val="24"/>
                <w:szCs w:val="24"/>
              </w:rPr>
            </w:pPr>
            <w:r w:rsidRPr="008552D8">
              <w:rPr>
                <w:b/>
                <w:bCs/>
                <w:sz w:val="24"/>
                <w:szCs w:val="24"/>
              </w:rPr>
              <w:t>90 min.</w:t>
            </w:r>
          </w:p>
        </w:tc>
        <w:tc>
          <w:tcPr>
            <w:tcW w:w="788" w:type="dxa"/>
          </w:tcPr>
          <w:p w:rsidR="00F9714D" w:rsidRPr="008552D8" w:rsidRDefault="00F9714D" w:rsidP="00F9714D">
            <w:pPr>
              <w:rPr>
                <w:sz w:val="24"/>
                <w:szCs w:val="24"/>
              </w:rPr>
            </w:pPr>
          </w:p>
          <w:p w:rsidR="00F9714D" w:rsidRPr="008552D8" w:rsidRDefault="00F9714D" w:rsidP="00F9714D">
            <w:pPr>
              <w:jc w:val="center"/>
              <w:rPr>
                <w:b/>
                <w:bCs/>
                <w:sz w:val="24"/>
                <w:szCs w:val="24"/>
              </w:rPr>
            </w:pPr>
            <w:r w:rsidRPr="008552D8">
              <w:rPr>
                <w:b/>
                <w:bCs/>
                <w:sz w:val="24"/>
                <w:szCs w:val="24"/>
              </w:rPr>
              <w:t>R %</w:t>
            </w:r>
          </w:p>
        </w:tc>
        <w:tc>
          <w:tcPr>
            <w:tcW w:w="1219" w:type="dxa"/>
          </w:tcPr>
          <w:p w:rsidR="00F9714D" w:rsidRPr="008552D8" w:rsidRDefault="00F9714D" w:rsidP="00F9714D">
            <w:pPr>
              <w:jc w:val="center"/>
              <w:rPr>
                <w:b/>
                <w:bCs/>
                <w:sz w:val="24"/>
                <w:szCs w:val="24"/>
              </w:rPr>
            </w:pPr>
          </w:p>
          <w:p w:rsidR="00F9714D" w:rsidRPr="008552D8" w:rsidRDefault="00F9714D" w:rsidP="00F9714D">
            <w:pPr>
              <w:jc w:val="center"/>
              <w:rPr>
                <w:sz w:val="24"/>
                <w:szCs w:val="24"/>
              </w:rPr>
            </w:pPr>
            <w:r w:rsidRPr="008552D8">
              <w:rPr>
                <w:b/>
                <w:bCs/>
                <w:sz w:val="24"/>
                <w:szCs w:val="24"/>
              </w:rPr>
              <w:t>120 min.</w:t>
            </w:r>
          </w:p>
        </w:tc>
        <w:tc>
          <w:tcPr>
            <w:tcW w:w="761" w:type="dxa"/>
          </w:tcPr>
          <w:p w:rsidR="00F9714D" w:rsidRPr="008552D8" w:rsidRDefault="00F9714D" w:rsidP="00F9714D">
            <w:pPr>
              <w:jc w:val="center"/>
              <w:rPr>
                <w:sz w:val="24"/>
                <w:szCs w:val="24"/>
              </w:rPr>
            </w:pPr>
          </w:p>
          <w:p w:rsidR="00F9714D" w:rsidRPr="008552D8" w:rsidRDefault="00F9714D" w:rsidP="00F9714D">
            <w:pPr>
              <w:jc w:val="center"/>
              <w:rPr>
                <w:sz w:val="24"/>
                <w:szCs w:val="24"/>
              </w:rPr>
            </w:pPr>
            <w:r w:rsidRPr="008552D8">
              <w:rPr>
                <w:b/>
                <w:bCs/>
                <w:sz w:val="24"/>
                <w:szCs w:val="24"/>
              </w:rPr>
              <w:t>R %</w:t>
            </w:r>
          </w:p>
        </w:tc>
      </w:tr>
      <w:tr w:rsidR="00F9714D" w:rsidRPr="008552D8" w:rsidTr="008B07AD">
        <w:trPr>
          <w:trHeight w:val="398"/>
          <w:jc w:val="center"/>
        </w:trPr>
        <w:tc>
          <w:tcPr>
            <w:tcW w:w="1979" w:type="dxa"/>
            <w:vMerge w:val="restart"/>
          </w:tcPr>
          <w:p w:rsidR="00F9714D" w:rsidRPr="008552D8" w:rsidRDefault="00F9714D" w:rsidP="00AC1E80">
            <w:pPr>
              <w:spacing w:line="360" w:lineRule="auto"/>
              <w:jc w:val="both"/>
              <w:rPr>
                <w:b/>
                <w:bCs/>
                <w:sz w:val="24"/>
                <w:szCs w:val="24"/>
              </w:rPr>
            </w:pPr>
            <w:r w:rsidRPr="008552D8">
              <w:rPr>
                <w:b/>
                <w:bCs/>
                <w:sz w:val="24"/>
                <w:szCs w:val="24"/>
                <w:lang w:bidi="ar-EG"/>
              </w:rPr>
              <w:t>Aquavinol</w:t>
            </w:r>
            <w:r w:rsidR="00194CF9" w:rsidRPr="008552D8">
              <w:rPr>
                <w:b/>
                <w:bCs/>
                <w:sz w:val="24"/>
                <w:szCs w:val="24"/>
                <w:vertAlign w:val="superscript"/>
              </w:rPr>
              <w:t>®</w:t>
            </w:r>
            <w:r w:rsidRPr="008552D8">
              <w:rPr>
                <w:b/>
                <w:bCs/>
                <w:sz w:val="24"/>
                <w:szCs w:val="24"/>
                <w:lang w:bidi="ar-EG"/>
              </w:rPr>
              <w:t>5%</w:t>
            </w:r>
          </w:p>
        </w:tc>
        <w:tc>
          <w:tcPr>
            <w:tcW w:w="1558" w:type="dxa"/>
          </w:tcPr>
          <w:p w:rsidR="00F9714D" w:rsidRPr="008552D8" w:rsidRDefault="00F9714D" w:rsidP="00F9714D">
            <w:pPr>
              <w:bidi/>
              <w:spacing w:line="360" w:lineRule="auto"/>
              <w:jc w:val="center"/>
              <w:rPr>
                <w:sz w:val="24"/>
                <w:szCs w:val="24"/>
                <w:lang w:bidi="ar-EG"/>
              </w:rPr>
            </w:pPr>
            <w:r w:rsidRPr="008552D8">
              <w:rPr>
                <w:b/>
                <w:bCs/>
                <w:sz w:val="24"/>
                <w:szCs w:val="24"/>
                <w:lang w:bidi="ar-EG"/>
              </w:rPr>
              <w:t>1%</w:t>
            </w:r>
          </w:p>
        </w:tc>
        <w:tc>
          <w:tcPr>
            <w:tcW w:w="1170" w:type="dxa"/>
          </w:tcPr>
          <w:p w:rsidR="00F9714D" w:rsidRPr="008552D8" w:rsidRDefault="00F9714D" w:rsidP="00F9714D">
            <w:pPr>
              <w:tabs>
                <w:tab w:val="center" w:pos="612"/>
              </w:tabs>
              <w:spacing w:line="360" w:lineRule="auto"/>
              <w:jc w:val="center"/>
              <w:rPr>
                <w:b/>
                <w:bCs/>
                <w:sz w:val="24"/>
                <w:szCs w:val="24"/>
              </w:rPr>
            </w:pPr>
            <w:r w:rsidRPr="008552D8">
              <w:rPr>
                <w:b/>
                <w:bCs/>
                <w:sz w:val="24"/>
                <w:szCs w:val="24"/>
              </w:rPr>
              <w:t>1.6×</w:t>
            </w:r>
            <w:r w:rsidRPr="008552D8">
              <w:rPr>
                <w:b/>
                <w:bCs/>
                <w:sz w:val="24"/>
                <w:szCs w:val="24"/>
                <w:lang w:bidi="ar-EG"/>
              </w:rPr>
              <w:t>10</w:t>
            </w:r>
            <w:r w:rsidRPr="008552D8">
              <w:rPr>
                <w:b/>
                <w:bCs/>
                <w:sz w:val="24"/>
                <w:szCs w:val="24"/>
                <w:vertAlign w:val="superscript"/>
                <w:lang w:bidi="ar-EG"/>
              </w:rPr>
              <w:t>6</w:t>
            </w:r>
          </w:p>
        </w:tc>
        <w:tc>
          <w:tcPr>
            <w:tcW w:w="693" w:type="dxa"/>
          </w:tcPr>
          <w:p w:rsidR="00F9714D" w:rsidRPr="008552D8" w:rsidRDefault="00F9714D" w:rsidP="00F9714D">
            <w:pPr>
              <w:tabs>
                <w:tab w:val="center" w:pos="612"/>
              </w:tabs>
              <w:spacing w:line="360" w:lineRule="auto"/>
              <w:jc w:val="center"/>
              <w:rPr>
                <w:b/>
                <w:bCs/>
                <w:sz w:val="24"/>
                <w:szCs w:val="24"/>
              </w:rPr>
            </w:pPr>
            <w:r w:rsidRPr="008552D8">
              <w:rPr>
                <w:b/>
                <w:bCs/>
                <w:sz w:val="24"/>
                <w:szCs w:val="24"/>
              </w:rPr>
              <w:t>46.7</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9.3×</w:t>
            </w:r>
            <w:r w:rsidRPr="008552D8">
              <w:rPr>
                <w:b/>
                <w:bCs/>
                <w:sz w:val="24"/>
                <w:szCs w:val="24"/>
                <w:lang w:bidi="ar-EG"/>
              </w:rPr>
              <w:t>10</w:t>
            </w:r>
            <w:r w:rsidRPr="008552D8">
              <w:rPr>
                <w:b/>
                <w:bCs/>
                <w:sz w:val="24"/>
                <w:szCs w:val="24"/>
                <w:vertAlign w:val="superscript"/>
                <w:lang w:bidi="ar-EG"/>
              </w:rPr>
              <w:t>5</w:t>
            </w:r>
          </w:p>
        </w:tc>
        <w:tc>
          <w:tcPr>
            <w:tcW w:w="720" w:type="dxa"/>
          </w:tcPr>
          <w:p w:rsidR="00F9714D" w:rsidRPr="008552D8" w:rsidRDefault="00F9714D" w:rsidP="00F9714D">
            <w:pPr>
              <w:spacing w:line="360" w:lineRule="auto"/>
              <w:jc w:val="center"/>
              <w:rPr>
                <w:b/>
                <w:bCs/>
                <w:sz w:val="24"/>
                <w:szCs w:val="24"/>
              </w:rPr>
            </w:pPr>
            <w:r w:rsidRPr="008552D8">
              <w:rPr>
                <w:b/>
                <w:bCs/>
                <w:sz w:val="24"/>
                <w:szCs w:val="24"/>
              </w:rPr>
              <w:t>69.0</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8.5×</w:t>
            </w:r>
            <w:r w:rsidRPr="008552D8">
              <w:rPr>
                <w:b/>
                <w:bCs/>
                <w:sz w:val="24"/>
                <w:szCs w:val="24"/>
                <w:lang w:bidi="ar-EG"/>
              </w:rPr>
              <w:t>10</w:t>
            </w:r>
            <w:r w:rsidRPr="008552D8">
              <w:rPr>
                <w:b/>
                <w:bCs/>
                <w:sz w:val="24"/>
                <w:szCs w:val="24"/>
                <w:vertAlign w:val="superscript"/>
                <w:lang w:bidi="ar-EG"/>
              </w:rPr>
              <w:t>4</w:t>
            </w:r>
          </w:p>
        </w:tc>
        <w:tc>
          <w:tcPr>
            <w:tcW w:w="788" w:type="dxa"/>
          </w:tcPr>
          <w:p w:rsidR="00F9714D" w:rsidRPr="008552D8" w:rsidRDefault="00F9714D" w:rsidP="00F9714D">
            <w:pPr>
              <w:spacing w:line="360" w:lineRule="auto"/>
              <w:jc w:val="center"/>
              <w:rPr>
                <w:b/>
                <w:bCs/>
                <w:sz w:val="24"/>
                <w:szCs w:val="24"/>
                <w:rtl/>
                <w:lang w:bidi="ar-EG"/>
              </w:rPr>
            </w:pPr>
            <w:r w:rsidRPr="008552D8">
              <w:rPr>
                <w:b/>
                <w:bCs/>
                <w:sz w:val="24"/>
                <w:szCs w:val="24"/>
              </w:rPr>
              <w:t>97.2</w:t>
            </w:r>
          </w:p>
        </w:tc>
        <w:tc>
          <w:tcPr>
            <w:tcW w:w="1219" w:type="dxa"/>
          </w:tcPr>
          <w:p w:rsidR="00F9714D" w:rsidRPr="008552D8" w:rsidRDefault="00F9714D" w:rsidP="00F9714D">
            <w:pPr>
              <w:spacing w:line="360" w:lineRule="auto"/>
              <w:jc w:val="center"/>
              <w:rPr>
                <w:b/>
                <w:bCs/>
                <w:sz w:val="24"/>
                <w:szCs w:val="24"/>
              </w:rPr>
            </w:pPr>
            <w:r w:rsidRPr="008552D8">
              <w:rPr>
                <w:b/>
                <w:bCs/>
                <w:sz w:val="24"/>
                <w:szCs w:val="24"/>
              </w:rPr>
              <w:t>3.1×</w:t>
            </w:r>
            <w:r w:rsidRPr="008552D8">
              <w:rPr>
                <w:b/>
                <w:bCs/>
                <w:sz w:val="24"/>
                <w:szCs w:val="24"/>
                <w:lang w:bidi="ar-EG"/>
              </w:rPr>
              <w:t>10</w:t>
            </w:r>
            <w:r w:rsidRPr="008552D8">
              <w:rPr>
                <w:b/>
                <w:bCs/>
                <w:sz w:val="24"/>
                <w:szCs w:val="24"/>
                <w:vertAlign w:val="superscript"/>
                <w:lang w:bidi="ar-EG"/>
              </w:rPr>
              <w:t>3</w:t>
            </w:r>
          </w:p>
        </w:tc>
        <w:tc>
          <w:tcPr>
            <w:tcW w:w="761" w:type="dxa"/>
          </w:tcPr>
          <w:p w:rsidR="00F9714D" w:rsidRPr="008552D8" w:rsidRDefault="00F9714D" w:rsidP="00F9714D">
            <w:pPr>
              <w:spacing w:line="360" w:lineRule="auto"/>
              <w:jc w:val="center"/>
              <w:rPr>
                <w:b/>
                <w:bCs/>
                <w:sz w:val="24"/>
                <w:szCs w:val="24"/>
                <w:rtl/>
                <w:lang w:bidi="ar-EG"/>
              </w:rPr>
            </w:pPr>
            <w:r w:rsidRPr="008552D8">
              <w:rPr>
                <w:b/>
                <w:bCs/>
                <w:sz w:val="24"/>
                <w:szCs w:val="24"/>
              </w:rPr>
              <w:t>99.9</w:t>
            </w:r>
          </w:p>
        </w:tc>
      </w:tr>
      <w:tr w:rsidR="00F9714D" w:rsidRPr="008552D8" w:rsidTr="008B07AD">
        <w:trPr>
          <w:trHeight w:val="353"/>
          <w:jc w:val="center"/>
        </w:trPr>
        <w:tc>
          <w:tcPr>
            <w:tcW w:w="1979" w:type="dxa"/>
            <w:vMerge/>
          </w:tcPr>
          <w:p w:rsidR="00F9714D" w:rsidRPr="008552D8" w:rsidRDefault="00F9714D" w:rsidP="00F9714D">
            <w:pPr>
              <w:spacing w:line="360" w:lineRule="auto"/>
              <w:jc w:val="both"/>
              <w:rPr>
                <w:b/>
                <w:bCs/>
                <w:sz w:val="24"/>
                <w:szCs w:val="24"/>
                <w:lang w:bidi="ar-EG"/>
              </w:rPr>
            </w:pPr>
          </w:p>
        </w:tc>
        <w:tc>
          <w:tcPr>
            <w:tcW w:w="1558" w:type="dxa"/>
          </w:tcPr>
          <w:p w:rsidR="00F9714D" w:rsidRPr="008552D8" w:rsidRDefault="00F9714D" w:rsidP="00F9714D">
            <w:pPr>
              <w:spacing w:line="360" w:lineRule="auto"/>
              <w:jc w:val="center"/>
              <w:rPr>
                <w:b/>
                <w:bCs/>
                <w:sz w:val="24"/>
                <w:szCs w:val="24"/>
                <w:lang w:bidi="ar-EG"/>
              </w:rPr>
            </w:pPr>
            <w:r w:rsidRPr="008552D8">
              <w:rPr>
                <w:b/>
                <w:bCs/>
                <w:sz w:val="24"/>
                <w:szCs w:val="24"/>
                <w:lang w:bidi="ar-EG"/>
              </w:rPr>
              <w:t>1.5%</w:t>
            </w:r>
          </w:p>
        </w:tc>
        <w:tc>
          <w:tcPr>
            <w:tcW w:w="1170" w:type="dxa"/>
          </w:tcPr>
          <w:p w:rsidR="00F9714D" w:rsidRPr="008552D8" w:rsidRDefault="00F9714D" w:rsidP="00F9714D">
            <w:pPr>
              <w:tabs>
                <w:tab w:val="center" w:pos="612"/>
              </w:tabs>
              <w:spacing w:line="360" w:lineRule="auto"/>
              <w:jc w:val="center"/>
              <w:rPr>
                <w:b/>
                <w:bCs/>
                <w:sz w:val="24"/>
                <w:szCs w:val="24"/>
              </w:rPr>
            </w:pPr>
            <w:r w:rsidRPr="008552D8">
              <w:rPr>
                <w:b/>
                <w:bCs/>
                <w:sz w:val="24"/>
                <w:szCs w:val="24"/>
              </w:rPr>
              <w:t>1.0×</w:t>
            </w:r>
            <w:r w:rsidRPr="008552D8">
              <w:rPr>
                <w:b/>
                <w:bCs/>
                <w:sz w:val="24"/>
                <w:szCs w:val="24"/>
                <w:lang w:bidi="ar-EG"/>
              </w:rPr>
              <w:t>10</w:t>
            </w:r>
            <w:r w:rsidRPr="008552D8">
              <w:rPr>
                <w:b/>
                <w:bCs/>
                <w:sz w:val="24"/>
                <w:szCs w:val="24"/>
                <w:vertAlign w:val="superscript"/>
                <w:lang w:bidi="ar-EG"/>
              </w:rPr>
              <w:t>6</w:t>
            </w:r>
          </w:p>
        </w:tc>
        <w:tc>
          <w:tcPr>
            <w:tcW w:w="693" w:type="dxa"/>
          </w:tcPr>
          <w:p w:rsidR="00F9714D" w:rsidRPr="008552D8" w:rsidRDefault="00F9714D" w:rsidP="00F9714D">
            <w:pPr>
              <w:tabs>
                <w:tab w:val="center" w:pos="612"/>
              </w:tabs>
              <w:spacing w:line="360" w:lineRule="auto"/>
              <w:jc w:val="center"/>
              <w:rPr>
                <w:b/>
                <w:bCs/>
                <w:sz w:val="24"/>
                <w:szCs w:val="24"/>
              </w:rPr>
            </w:pPr>
            <w:r w:rsidRPr="008552D8">
              <w:rPr>
                <w:b/>
                <w:bCs/>
                <w:sz w:val="24"/>
                <w:szCs w:val="24"/>
              </w:rPr>
              <w:t>67.7</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6.7×</w:t>
            </w:r>
            <w:r w:rsidRPr="008552D8">
              <w:rPr>
                <w:b/>
                <w:bCs/>
                <w:sz w:val="24"/>
                <w:szCs w:val="24"/>
                <w:lang w:bidi="ar-EG"/>
              </w:rPr>
              <w:t>10</w:t>
            </w:r>
            <w:r w:rsidRPr="008552D8">
              <w:rPr>
                <w:b/>
                <w:bCs/>
                <w:sz w:val="24"/>
                <w:szCs w:val="24"/>
                <w:vertAlign w:val="superscript"/>
                <w:lang w:bidi="ar-EG"/>
              </w:rPr>
              <w:t>5</w:t>
            </w:r>
          </w:p>
        </w:tc>
        <w:tc>
          <w:tcPr>
            <w:tcW w:w="720" w:type="dxa"/>
          </w:tcPr>
          <w:p w:rsidR="00F9714D" w:rsidRPr="008552D8" w:rsidRDefault="00F9714D" w:rsidP="00F9714D">
            <w:pPr>
              <w:spacing w:line="360" w:lineRule="auto"/>
              <w:jc w:val="center"/>
              <w:rPr>
                <w:b/>
                <w:bCs/>
                <w:sz w:val="24"/>
                <w:szCs w:val="24"/>
              </w:rPr>
            </w:pPr>
            <w:r w:rsidRPr="008552D8">
              <w:rPr>
                <w:b/>
                <w:bCs/>
                <w:sz w:val="24"/>
                <w:szCs w:val="24"/>
              </w:rPr>
              <w:t>77.7</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1.4×</w:t>
            </w:r>
            <w:r w:rsidRPr="008552D8">
              <w:rPr>
                <w:b/>
                <w:bCs/>
                <w:sz w:val="24"/>
                <w:szCs w:val="24"/>
                <w:lang w:bidi="ar-EG"/>
              </w:rPr>
              <w:t>10</w:t>
            </w:r>
            <w:r w:rsidRPr="008552D8">
              <w:rPr>
                <w:b/>
                <w:bCs/>
                <w:sz w:val="24"/>
                <w:szCs w:val="24"/>
                <w:vertAlign w:val="superscript"/>
                <w:lang w:bidi="ar-EG"/>
              </w:rPr>
              <w:t>4</w:t>
            </w:r>
          </w:p>
        </w:tc>
        <w:tc>
          <w:tcPr>
            <w:tcW w:w="788" w:type="dxa"/>
          </w:tcPr>
          <w:p w:rsidR="00F9714D" w:rsidRPr="008552D8" w:rsidRDefault="00F9714D" w:rsidP="00F9714D">
            <w:pPr>
              <w:spacing w:line="360" w:lineRule="auto"/>
              <w:jc w:val="center"/>
              <w:rPr>
                <w:b/>
                <w:bCs/>
                <w:sz w:val="24"/>
                <w:szCs w:val="24"/>
                <w:rtl/>
                <w:lang w:bidi="ar-EG"/>
              </w:rPr>
            </w:pPr>
            <w:r w:rsidRPr="008552D8">
              <w:rPr>
                <w:b/>
                <w:bCs/>
                <w:sz w:val="24"/>
                <w:szCs w:val="24"/>
              </w:rPr>
              <w:t>99.5</w:t>
            </w:r>
          </w:p>
        </w:tc>
        <w:tc>
          <w:tcPr>
            <w:tcW w:w="1219" w:type="dxa"/>
          </w:tcPr>
          <w:p w:rsidR="00F9714D" w:rsidRPr="008552D8" w:rsidRDefault="00F9714D" w:rsidP="00F9714D">
            <w:pPr>
              <w:spacing w:line="360" w:lineRule="auto"/>
              <w:jc w:val="center"/>
              <w:rPr>
                <w:b/>
                <w:bCs/>
                <w:sz w:val="24"/>
                <w:szCs w:val="24"/>
              </w:rPr>
            </w:pPr>
            <w:r w:rsidRPr="008552D8">
              <w:rPr>
                <w:b/>
                <w:bCs/>
                <w:sz w:val="24"/>
                <w:szCs w:val="24"/>
              </w:rPr>
              <w:t>-</w:t>
            </w:r>
          </w:p>
        </w:tc>
        <w:tc>
          <w:tcPr>
            <w:tcW w:w="761" w:type="dxa"/>
          </w:tcPr>
          <w:p w:rsidR="00F9714D" w:rsidRPr="008552D8" w:rsidRDefault="00F9714D" w:rsidP="00F9714D">
            <w:pPr>
              <w:spacing w:line="360" w:lineRule="auto"/>
              <w:jc w:val="center"/>
              <w:rPr>
                <w:b/>
                <w:bCs/>
                <w:sz w:val="24"/>
                <w:szCs w:val="24"/>
              </w:rPr>
            </w:pPr>
            <w:r w:rsidRPr="008552D8">
              <w:rPr>
                <w:b/>
                <w:bCs/>
                <w:sz w:val="24"/>
                <w:szCs w:val="24"/>
              </w:rPr>
              <w:t>100</w:t>
            </w:r>
          </w:p>
        </w:tc>
      </w:tr>
      <w:tr w:rsidR="00F9714D" w:rsidRPr="008552D8" w:rsidTr="008B07AD">
        <w:trPr>
          <w:trHeight w:val="380"/>
          <w:jc w:val="center"/>
        </w:trPr>
        <w:tc>
          <w:tcPr>
            <w:tcW w:w="1979" w:type="dxa"/>
            <w:vMerge/>
          </w:tcPr>
          <w:p w:rsidR="00F9714D" w:rsidRPr="008552D8" w:rsidRDefault="00F9714D" w:rsidP="00F9714D">
            <w:pPr>
              <w:spacing w:line="360" w:lineRule="auto"/>
              <w:jc w:val="both"/>
              <w:rPr>
                <w:b/>
                <w:bCs/>
                <w:sz w:val="24"/>
                <w:szCs w:val="24"/>
                <w:lang w:bidi="ar-EG"/>
              </w:rPr>
            </w:pPr>
          </w:p>
        </w:tc>
        <w:tc>
          <w:tcPr>
            <w:tcW w:w="1558" w:type="dxa"/>
          </w:tcPr>
          <w:p w:rsidR="00F9714D" w:rsidRPr="008552D8" w:rsidRDefault="00F9714D" w:rsidP="00F9714D">
            <w:pPr>
              <w:spacing w:line="360" w:lineRule="auto"/>
              <w:jc w:val="center"/>
              <w:rPr>
                <w:b/>
                <w:bCs/>
                <w:sz w:val="24"/>
                <w:szCs w:val="24"/>
                <w:lang w:bidi="ar-EG"/>
              </w:rPr>
            </w:pPr>
            <w:r w:rsidRPr="008552D8">
              <w:rPr>
                <w:b/>
                <w:bCs/>
                <w:sz w:val="24"/>
                <w:szCs w:val="24"/>
                <w:lang w:bidi="ar-EG"/>
              </w:rPr>
              <w:t>2%</w:t>
            </w:r>
          </w:p>
        </w:tc>
        <w:tc>
          <w:tcPr>
            <w:tcW w:w="1170" w:type="dxa"/>
          </w:tcPr>
          <w:p w:rsidR="00F9714D" w:rsidRPr="008552D8" w:rsidRDefault="00F9714D" w:rsidP="00F9714D">
            <w:pPr>
              <w:tabs>
                <w:tab w:val="center" w:pos="612"/>
              </w:tabs>
              <w:spacing w:line="360" w:lineRule="auto"/>
              <w:jc w:val="center"/>
              <w:rPr>
                <w:b/>
                <w:bCs/>
                <w:sz w:val="24"/>
                <w:szCs w:val="24"/>
              </w:rPr>
            </w:pPr>
            <w:r w:rsidRPr="008552D8">
              <w:rPr>
                <w:b/>
                <w:bCs/>
                <w:sz w:val="24"/>
                <w:szCs w:val="24"/>
              </w:rPr>
              <w:t>6.4×</w:t>
            </w:r>
            <w:r w:rsidRPr="008552D8">
              <w:rPr>
                <w:b/>
                <w:bCs/>
                <w:sz w:val="24"/>
                <w:szCs w:val="24"/>
                <w:lang w:bidi="ar-EG"/>
              </w:rPr>
              <w:t>10</w:t>
            </w:r>
            <w:r w:rsidRPr="008552D8">
              <w:rPr>
                <w:b/>
                <w:bCs/>
                <w:sz w:val="24"/>
                <w:szCs w:val="24"/>
                <w:vertAlign w:val="superscript"/>
                <w:lang w:bidi="ar-EG"/>
              </w:rPr>
              <w:t>5</w:t>
            </w:r>
          </w:p>
        </w:tc>
        <w:tc>
          <w:tcPr>
            <w:tcW w:w="693" w:type="dxa"/>
          </w:tcPr>
          <w:p w:rsidR="00F9714D" w:rsidRPr="008552D8" w:rsidRDefault="00F9714D" w:rsidP="00F9714D">
            <w:pPr>
              <w:tabs>
                <w:tab w:val="center" w:pos="612"/>
              </w:tabs>
              <w:spacing w:line="360" w:lineRule="auto"/>
              <w:jc w:val="center"/>
              <w:rPr>
                <w:b/>
                <w:bCs/>
                <w:sz w:val="24"/>
                <w:szCs w:val="24"/>
              </w:rPr>
            </w:pPr>
            <w:r w:rsidRPr="008552D8">
              <w:rPr>
                <w:b/>
                <w:bCs/>
                <w:sz w:val="24"/>
                <w:szCs w:val="24"/>
              </w:rPr>
              <w:t>78.7</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1.8×</w:t>
            </w:r>
            <w:r w:rsidRPr="008552D8">
              <w:rPr>
                <w:b/>
                <w:bCs/>
                <w:sz w:val="24"/>
                <w:szCs w:val="24"/>
                <w:lang w:bidi="ar-EG"/>
              </w:rPr>
              <w:t>10</w:t>
            </w:r>
            <w:r w:rsidRPr="008552D8">
              <w:rPr>
                <w:b/>
                <w:bCs/>
                <w:sz w:val="24"/>
                <w:szCs w:val="24"/>
                <w:vertAlign w:val="superscript"/>
                <w:lang w:bidi="ar-EG"/>
              </w:rPr>
              <w:t>5</w:t>
            </w:r>
          </w:p>
        </w:tc>
        <w:tc>
          <w:tcPr>
            <w:tcW w:w="720" w:type="dxa"/>
          </w:tcPr>
          <w:p w:rsidR="00F9714D" w:rsidRPr="008552D8" w:rsidRDefault="00F9714D" w:rsidP="00F9714D">
            <w:pPr>
              <w:spacing w:line="360" w:lineRule="auto"/>
              <w:jc w:val="center"/>
              <w:rPr>
                <w:b/>
                <w:bCs/>
                <w:sz w:val="24"/>
                <w:szCs w:val="24"/>
              </w:rPr>
            </w:pPr>
            <w:r w:rsidRPr="008552D8">
              <w:rPr>
                <w:b/>
                <w:bCs/>
                <w:sz w:val="24"/>
                <w:szCs w:val="24"/>
              </w:rPr>
              <w:t>94.0</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7.9×</w:t>
            </w:r>
            <w:r w:rsidRPr="008552D8">
              <w:rPr>
                <w:b/>
                <w:bCs/>
                <w:sz w:val="24"/>
                <w:szCs w:val="24"/>
                <w:lang w:bidi="ar-EG"/>
              </w:rPr>
              <w:t>10</w:t>
            </w:r>
            <w:r w:rsidRPr="008552D8">
              <w:rPr>
                <w:b/>
                <w:bCs/>
                <w:sz w:val="24"/>
                <w:szCs w:val="24"/>
                <w:vertAlign w:val="superscript"/>
                <w:lang w:bidi="ar-EG"/>
              </w:rPr>
              <w:t>4</w:t>
            </w:r>
          </w:p>
        </w:tc>
        <w:tc>
          <w:tcPr>
            <w:tcW w:w="788" w:type="dxa"/>
          </w:tcPr>
          <w:p w:rsidR="00F9714D" w:rsidRPr="008552D8" w:rsidRDefault="00F9714D" w:rsidP="00F9714D">
            <w:pPr>
              <w:spacing w:line="360" w:lineRule="auto"/>
              <w:jc w:val="center"/>
              <w:rPr>
                <w:b/>
                <w:bCs/>
                <w:sz w:val="24"/>
                <w:szCs w:val="24"/>
              </w:rPr>
            </w:pPr>
            <w:r w:rsidRPr="008552D8">
              <w:rPr>
                <w:b/>
                <w:bCs/>
                <w:sz w:val="24"/>
                <w:szCs w:val="24"/>
              </w:rPr>
              <w:t>97.3</w:t>
            </w:r>
          </w:p>
        </w:tc>
        <w:tc>
          <w:tcPr>
            <w:tcW w:w="1219" w:type="dxa"/>
          </w:tcPr>
          <w:p w:rsidR="00F9714D" w:rsidRPr="008552D8" w:rsidRDefault="00F9714D" w:rsidP="00F9714D">
            <w:pPr>
              <w:spacing w:line="360" w:lineRule="auto"/>
              <w:jc w:val="center"/>
              <w:rPr>
                <w:b/>
                <w:bCs/>
                <w:sz w:val="24"/>
                <w:szCs w:val="24"/>
              </w:rPr>
            </w:pPr>
            <w:r w:rsidRPr="008552D8">
              <w:rPr>
                <w:b/>
                <w:bCs/>
                <w:sz w:val="24"/>
                <w:szCs w:val="24"/>
              </w:rPr>
              <w:t>-</w:t>
            </w:r>
          </w:p>
        </w:tc>
        <w:tc>
          <w:tcPr>
            <w:tcW w:w="761" w:type="dxa"/>
          </w:tcPr>
          <w:p w:rsidR="00F9714D" w:rsidRPr="008552D8" w:rsidRDefault="00F9714D" w:rsidP="00F9714D">
            <w:pPr>
              <w:spacing w:line="360" w:lineRule="auto"/>
              <w:jc w:val="center"/>
              <w:rPr>
                <w:b/>
                <w:bCs/>
                <w:sz w:val="24"/>
                <w:szCs w:val="24"/>
              </w:rPr>
            </w:pPr>
            <w:r w:rsidRPr="008552D8">
              <w:rPr>
                <w:b/>
                <w:bCs/>
                <w:sz w:val="24"/>
                <w:szCs w:val="24"/>
              </w:rPr>
              <w:t>100</w:t>
            </w:r>
          </w:p>
        </w:tc>
      </w:tr>
      <w:tr w:rsidR="00F9714D" w:rsidRPr="008552D8" w:rsidTr="008B07AD">
        <w:trPr>
          <w:trHeight w:val="220"/>
          <w:jc w:val="center"/>
        </w:trPr>
        <w:tc>
          <w:tcPr>
            <w:tcW w:w="1979" w:type="dxa"/>
            <w:vMerge w:val="restart"/>
          </w:tcPr>
          <w:p w:rsidR="00F9714D" w:rsidRPr="008552D8" w:rsidRDefault="00F9714D" w:rsidP="00AC1E80">
            <w:pPr>
              <w:spacing w:line="360" w:lineRule="auto"/>
              <w:jc w:val="both"/>
              <w:rPr>
                <w:b/>
                <w:bCs/>
                <w:sz w:val="24"/>
                <w:szCs w:val="24"/>
              </w:rPr>
            </w:pPr>
            <w:r w:rsidRPr="008552D8">
              <w:rPr>
                <w:b/>
                <w:bCs/>
                <w:sz w:val="24"/>
                <w:szCs w:val="24"/>
              </w:rPr>
              <w:t>Presept</w:t>
            </w:r>
            <w:r w:rsidR="00194CF9" w:rsidRPr="008552D8">
              <w:rPr>
                <w:b/>
                <w:bCs/>
                <w:sz w:val="24"/>
                <w:szCs w:val="24"/>
                <w:vertAlign w:val="superscript"/>
              </w:rPr>
              <w:t>®</w:t>
            </w:r>
            <w:r w:rsidRPr="008552D8">
              <w:rPr>
                <w:b/>
                <w:bCs/>
                <w:sz w:val="24"/>
                <w:szCs w:val="24"/>
              </w:rPr>
              <w:t>2.5</w:t>
            </w:r>
            <w:r w:rsidR="00194CF9" w:rsidRPr="008552D8">
              <w:rPr>
                <w:b/>
                <w:bCs/>
                <w:sz w:val="24"/>
                <w:szCs w:val="24"/>
                <w:lang w:bidi="ar-EG"/>
              </w:rPr>
              <w:t>%</w:t>
            </w:r>
          </w:p>
        </w:tc>
        <w:tc>
          <w:tcPr>
            <w:tcW w:w="1558" w:type="dxa"/>
          </w:tcPr>
          <w:p w:rsidR="00F9714D" w:rsidRPr="008552D8" w:rsidRDefault="00F9714D" w:rsidP="00F9714D">
            <w:pPr>
              <w:bidi/>
              <w:spacing w:line="360" w:lineRule="auto"/>
              <w:jc w:val="center"/>
              <w:rPr>
                <w:sz w:val="24"/>
                <w:szCs w:val="24"/>
                <w:lang w:bidi="ar-EG"/>
              </w:rPr>
            </w:pPr>
            <w:r w:rsidRPr="008552D8">
              <w:rPr>
                <w:b/>
                <w:bCs/>
                <w:sz w:val="24"/>
                <w:szCs w:val="24"/>
                <w:lang w:bidi="ar-EG"/>
              </w:rPr>
              <w:t>1%</w:t>
            </w:r>
          </w:p>
        </w:tc>
        <w:tc>
          <w:tcPr>
            <w:tcW w:w="1170" w:type="dxa"/>
          </w:tcPr>
          <w:p w:rsidR="00F9714D" w:rsidRPr="008552D8" w:rsidRDefault="00F9714D" w:rsidP="00F9714D">
            <w:pPr>
              <w:spacing w:line="360" w:lineRule="auto"/>
              <w:jc w:val="center"/>
              <w:rPr>
                <w:b/>
                <w:bCs/>
                <w:sz w:val="24"/>
                <w:szCs w:val="24"/>
              </w:rPr>
            </w:pPr>
            <w:r w:rsidRPr="008552D8">
              <w:rPr>
                <w:b/>
                <w:bCs/>
                <w:sz w:val="24"/>
                <w:szCs w:val="24"/>
              </w:rPr>
              <w:t>1.9×</w:t>
            </w:r>
            <w:r w:rsidRPr="008552D8">
              <w:rPr>
                <w:b/>
                <w:bCs/>
                <w:sz w:val="24"/>
                <w:szCs w:val="24"/>
                <w:lang w:bidi="ar-EG"/>
              </w:rPr>
              <w:t>10</w:t>
            </w:r>
            <w:r w:rsidRPr="008552D8">
              <w:rPr>
                <w:b/>
                <w:bCs/>
                <w:sz w:val="24"/>
                <w:szCs w:val="24"/>
                <w:vertAlign w:val="superscript"/>
                <w:lang w:bidi="ar-EG"/>
              </w:rPr>
              <w:t>6</w:t>
            </w:r>
          </w:p>
        </w:tc>
        <w:tc>
          <w:tcPr>
            <w:tcW w:w="693" w:type="dxa"/>
          </w:tcPr>
          <w:p w:rsidR="00F9714D" w:rsidRPr="008552D8" w:rsidRDefault="00F9714D" w:rsidP="00F9714D">
            <w:pPr>
              <w:spacing w:line="360" w:lineRule="auto"/>
              <w:jc w:val="center"/>
              <w:rPr>
                <w:b/>
                <w:bCs/>
                <w:sz w:val="24"/>
                <w:szCs w:val="24"/>
              </w:rPr>
            </w:pPr>
            <w:r w:rsidRPr="008552D8">
              <w:rPr>
                <w:b/>
                <w:bCs/>
                <w:sz w:val="24"/>
                <w:szCs w:val="24"/>
              </w:rPr>
              <w:t>36.7</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1.1×</w:t>
            </w:r>
            <w:r w:rsidRPr="008552D8">
              <w:rPr>
                <w:b/>
                <w:bCs/>
                <w:sz w:val="24"/>
                <w:szCs w:val="24"/>
                <w:lang w:bidi="ar-EG"/>
              </w:rPr>
              <w:t>10</w:t>
            </w:r>
            <w:r w:rsidRPr="008552D8">
              <w:rPr>
                <w:b/>
                <w:bCs/>
                <w:sz w:val="24"/>
                <w:szCs w:val="24"/>
                <w:vertAlign w:val="superscript"/>
                <w:lang w:bidi="ar-EG"/>
              </w:rPr>
              <w:t>6</w:t>
            </w:r>
          </w:p>
        </w:tc>
        <w:tc>
          <w:tcPr>
            <w:tcW w:w="720" w:type="dxa"/>
          </w:tcPr>
          <w:p w:rsidR="00F9714D" w:rsidRPr="008552D8" w:rsidRDefault="00F9714D" w:rsidP="00F9714D">
            <w:pPr>
              <w:spacing w:line="360" w:lineRule="auto"/>
              <w:jc w:val="center"/>
              <w:rPr>
                <w:b/>
                <w:bCs/>
                <w:sz w:val="24"/>
                <w:szCs w:val="24"/>
              </w:rPr>
            </w:pPr>
            <w:r w:rsidRPr="008552D8">
              <w:rPr>
                <w:b/>
                <w:bCs/>
                <w:sz w:val="24"/>
                <w:szCs w:val="24"/>
              </w:rPr>
              <w:t>63.3</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6.2×</w:t>
            </w:r>
            <w:r w:rsidRPr="008552D8">
              <w:rPr>
                <w:b/>
                <w:bCs/>
                <w:sz w:val="24"/>
                <w:szCs w:val="24"/>
                <w:lang w:bidi="ar-EG"/>
              </w:rPr>
              <w:t>10</w:t>
            </w:r>
            <w:r w:rsidRPr="008552D8">
              <w:rPr>
                <w:b/>
                <w:bCs/>
                <w:sz w:val="24"/>
                <w:szCs w:val="24"/>
                <w:vertAlign w:val="superscript"/>
                <w:lang w:bidi="ar-EG"/>
              </w:rPr>
              <w:t>5</w:t>
            </w:r>
          </w:p>
        </w:tc>
        <w:tc>
          <w:tcPr>
            <w:tcW w:w="788" w:type="dxa"/>
          </w:tcPr>
          <w:p w:rsidR="00F9714D" w:rsidRPr="008552D8" w:rsidRDefault="00F9714D" w:rsidP="00F9714D">
            <w:pPr>
              <w:spacing w:line="360" w:lineRule="auto"/>
              <w:jc w:val="center"/>
              <w:rPr>
                <w:b/>
                <w:bCs/>
                <w:sz w:val="24"/>
                <w:szCs w:val="24"/>
              </w:rPr>
            </w:pPr>
            <w:r w:rsidRPr="008552D8">
              <w:rPr>
                <w:b/>
                <w:bCs/>
                <w:sz w:val="24"/>
                <w:szCs w:val="24"/>
              </w:rPr>
              <w:t>79.3</w:t>
            </w:r>
          </w:p>
        </w:tc>
        <w:tc>
          <w:tcPr>
            <w:tcW w:w="1219" w:type="dxa"/>
          </w:tcPr>
          <w:p w:rsidR="00F9714D" w:rsidRPr="008552D8" w:rsidRDefault="00F9714D" w:rsidP="00F9714D">
            <w:pPr>
              <w:spacing w:line="360" w:lineRule="auto"/>
              <w:jc w:val="center"/>
              <w:rPr>
                <w:b/>
                <w:bCs/>
                <w:sz w:val="24"/>
                <w:szCs w:val="24"/>
              </w:rPr>
            </w:pPr>
            <w:r w:rsidRPr="008552D8">
              <w:rPr>
                <w:b/>
                <w:bCs/>
                <w:sz w:val="24"/>
                <w:szCs w:val="24"/>
              </w:rPr>
              <w:t>9.6×</w:t>
            </w:r>
            <w:r w:rsidRPr="008552D8">
              <w:rPr>
                <w:b/>
                <w:bCs/>
                <w:sz w:val="24"/>
                <w:szCs w:val="24"/>
                <w:lang w:bidi="ar-EG"/>
              </w:rPr>
              <w:t>10</w:t>
            </w:r>
            <w:r w:rsidRPr="008552D8">
              <w:rPr>
                <w:b/>
                <w:bCs/>
                <w:sz w:val="24"/>
                <w:szCs w:val="24"/>
                <w:vertAlign w:val="superscript"/>
                <w:lang w:bidi="ar-EG"/>
              </w:rPr>
              <w:t>4</w:t>
            </w:r>
          </w:p>
        </w:tc>
        <w:tc>
          <w:tcPr>
            <w:tcW w:w="761" w:type="dxa"/>
          </w:tcPr>
          <w:p w:rsidR="00F9714D" w:rsidRPr="008552D8" w:rsidRDefault="00F9714D" w:rsidP="00F9714D">
            <w:pPr>
              <w:spacing w:line="360" w:lineRule="auto"/>
              <w:jc w:val="center"/>
              <w:rPr>
                <w:b/>
                <w:bCs/>
                <w:sz w:val="24"/>
                <w:szCs w:val="24"/>
                <w:rtl/>
                <w:lang w:bidi="ar-EG"/>
              </w:rPr>
            </w:pPr>
            <w:r w:rsidRPr="008552D8">
              <w:rPr>
                <w:b/>
                <w:bCs/>
                <w:sz w:val="24"/>
                <w:szCs w:val="24"/>
              </w:rPr>
              <w:t>96.8</w:t>
            </w:r>
          </w:p>
        </w:tc>
      </w:tr>
      <w:tr w:rsidR="00F9714D" w:rsidRPr="008552D8" w:rsidTr="008B07AD">
        <w:trPr>
          <w:trHeight w:val="220"/>
          <w:jc w:val="center"/>
        </w:trPr>
        <w:tc>
          <w:tcPr>
            <w:tcW w:w="1979" w:type="dxa"/>
            <w:vMerge/>
          </w:tcPr>
          <w:p w:rsidR="00F9714D" w:rsidRPr="008552D8" w:rsidRDefault="00F9714D" w:rsidP="00F9714D">
            <w:pPr>
              <w:spacing w:line="360" w:lineRule="auto"/>
              <w:jc w:val="both"/>
              <w:rPr>
                <w:b/>
                <w:bCs/>
                <w:sz w:val="24"/>
                <w:szCs w:val="24"/>
              </w:rPr>
            </w:pPr>
          </w:p>
        </w:tc>
        <w:tc>
          <w:tcPr>
            <w:tcW w:w="1558" w:type="dxa"/>
          </w:tcPr>
          <w:p w:rsidR="00F9714D" w:rsidRPr="008552D8" w:rsidRDefault="00F9714D" w:rsidP="00F9714D">
            <w:pPr>
              <w:spacing w:line="360" w:lineRule="auto"/>
              <w:jc w:val="center"/>
              <w:rPr>
                <w:b/>
                <w:bCs/>
                <w:sz w:val="24"/>
                <w:szCs w:val="24"/>
                <w:lang w:bidi="ar-EG"/>
              </w:rPr>
            </w:pPr>
            <w:r w:rsidRPr="008552D8">
              <w:rPr>
                <w:b/>
                <w:bCs/>
                <w:sz w:val="24"/>
                <w:szCs w:val="24"/>
                <w:lang w:bidi="ar-EG"/>
              </w:rPr>
              <w:t>1.5%</w:t>
            </w:r>
          </w:p>
        </w:tc>
        <w:tc>
          <w:tcPr>
            <w:tcW w:w="1170" w:type="dxa"/>
          </w:tcPr>
          <w:p w:rsidR="00F9714D" w:rsidRPr="008552D8" w:rsidRDefault="00F9714D" w:rsidP="00F9714D">
            <w:pPr>
              <w:spacing w:line="360" w:lineRule="auto"/>
              <w:jc w:val="center"/>
              <w:rPr>
                <w:b/>
                <w:bCs/>
                <w:sz w:val="24"/>
                <w:szCs w:val="24"/>
              </w:rPr>
            </w:pPr>
            <w:r w:rsidRPr="008552D8">
              <w:rPr>
                <w:b/>
                <w:bCs/>
                <w:sz w:val="24"/>
                <w:szCs w:val="24"/>
              </w:rPr>
              <w:t>1.4×</w:t>
            </w:r>
            <w:r w:rsidRPr="008552D8">
              <w:rPr>
                <w:b/>
                <w:bCs/>
                <w:sz w:val="24"/>
                <w:szCs w:val="24"/>
                <w:lang w:bidi="ar-EG"/>
              </w:rPr>
              <w:t>10</w:t>
            </w:r>
            <w:r w:rsidRPr="008552D8">
              <w:rPr>
                <w:b/>
                <w:bCs/>
                <w:sz w:val="24"/>
                <w:szCs w:val="24"/>
                <w:vertAlign w:val="superscript"/>
                <w:lang w:bidi="ar-EG"/>
              </w:rPr>
              <w:t>6</w:t>
            </w:r>
          </w:p>
        </w:tc>
        <w:tc>
          <w:tcPr>
            <w:tcW w:w="693" w:type="dxa"/>
          </w:tcPr>
          <w:p w:rsidR="00F9714D" w:rsidRPr="008552D8" w:rsidRDefault="00F9714D" w:rsidP="00F9714D">
            <w:pPr>
              <w:spacing w:line="360" w:lineRule="auto"/>
              <w:jc w:val="center"/>
              <w:rPr>
                <w:b/>
                <w:bCs/>
                <w:sz w:val="24"/>
                <w:szCs w:val="24"/>
              </w:rPr>
            </w:pPr>
            <w:r w:rsidRPr="008552D8">
              <w:rPr>
                <w:b/>
                <w:bCs/>
                <w:sz w:val="24"/>
                <w:szCs w:val="24"/>
              </w:rPr>
              <w:t>53.3</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9.2×</w:t>
            </w:r>
            <w:r w:rsidRPr="008552D8">
              <w:rPr>
                <w:b/>
                <w:bCs/>
                <w:sz w:val="24"/>
                <w:szCs w:val="24"/>
                <w:lang w:bidi="ar-EG"/>
              </w:rPr>
              <w:t>10</w:t>
            </w:r>
            <w:r w:rsidRPr="008552D8">
              <w:rPr>
                <w:b/>
                <w:bCs/>
                <w:sz w:val="24"/>
                <w:szCs w:val="24"/>
                <w:vertAlign w:val="superscript"/>
                <w:lang w:bidi="ar-EG"/>
              </w:rPr>
              <w:t>5</w:t>
            </w:r>
          </w:p>
        </w:tc>
        <w:tc>
          <w:tcPr>
            <w:tcW w:w="720" w:type="dxa"/>
          </w:tcPr>
          <w:p w:rsidR="00F9714D" w:rsidRPr="008552D8" w:rsidRDefault="00F9714D" w:rsidP="00F9714D">
            <w:pPr>
              <w:spacing w:line="360" w:lineRule="auto"/>
              <w:jc w:val="center"/>
              <w:rPr>
                <w:b/>
                <w:bCs/>
                <w:sz w:val="24"/>
                <w:szCs w:val="24"/>
              </w:rPr>
            </w:pPr>
            <w:r w:rsidRPr="008552D8">
              <w:rPr>
                <w:b/>
                <w:bCs/>
                <w:sz w:val="24"/>
                <w:szCs w:val="24"/>
              </w:rPr>
              <w:t>69.3</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2.7×</w:t>
            </w:r>
            <w:r w:rsidRPr="008552D8">
              <w:rPr>
                <w:b/>
                <w:bCs/>
                <w:sz w:val="24"/>
                <w:szCs w:val="24"/>
                <w:lang w:bidi="ar-EG"/>
              </w:rPr>
              <w:t>10</w:t>
            </w:r>
            <w:r w:rsidRPr="008552D8">
              <w:rPr>
                <w:b/>
                <w:bCs/>
                <w:sz w:val="24"/>
                <w:szCs w:val="24"/>
                <w:vertAlign w:val="superscript"/>
                <w:lang w:bidi="ar-EG"/>
              </w:rPr>
              <w:t>5</w:t>
            </w:r>
          </w:p>
        </w:tc>
        <w:tc>
          <w:tcPr>
            <w:tcW w:w="788" w:type="dxa"/>
          </w:tcPr>
          <w:p w:rsidR="00F9714D" w:rsidRPr="008552D8" w:rsidRDefault="00F9714D" w:rsidP="00F9714D">
            <w:pPr>
              <w:spacing w:line="360" w:lineRule="auto"/>
              <w:jc w:val="center"/>
              <w:rPr>
                <w:b/>
                <w:bCs/>
                <w:sz w:val="24"/>
                <w:szCs w:val="24"/>
              </w:rPr>
            </w:pPr>
            <w:r w:rsidRPr="008552D8">
              <w:rPr>
                <w:b/>
                <w:bCs/>
                <w:sz w:val="24"/>
                <w:szCs w:val="24"/>
              </w:rPr>
              <w:t>91.0</w:t>
            </w:r>
          </w:p>
        </w:tc>
        <w:tc>
          <w:tcPr>
            <w:tcW w:w="1219" w:type="dxa"/>
          </w:tcPr>
          <w:p w:rsidR="00F9714D" w:rsidRPr="008552D8" w:rsidRDefault="00F9714D" w:rsidP="00F9714D">
            <w:pPr>
              <w:spacing w:line="360" w:lineRule="auto"/>
              <w:jc w:val="center"/>
              <w:rPr>
                <w:b/>
                <w:bCs/>
                <w:sz w:val="24"/>
                <w:szCs w:val="24"/>
              </w:rPr>
            </w:pPr>
            <w:r w:rsidRPr="008552D8">
              <w:rPr>
                <w:b/>
                <w:bCs/>
                <w:sz w:val="24"/>
                <w:szCs w:val="24"/>
              </w:rPr>
              <w:t>4.5×</w:t>
            </w:r>
            <w:r w:rsidRPr="008552D8">
              <w:rPr>
                <w:b/>
                <w:bCs/>
                <w:sz w:val="24"/>
                <w:szCs w:val="24"/>
                <w:lang w:bidi="ar-EG"/>
              </w:rPr>
              <w:t>10</w:t>
            </w:r>
            <w:r w:rsidRPr="008552D8">
              <w:rPr>
                <w:b/>
                <w:bCs/>
                <w:sz w:val="24"/>
                <w:szCs w:val="24"/>
                <w:vertAlign w:val="superscript"/>
                <w:lang w:bidi="ar-EG"/>
              </w:rPr>
              <w:t>4</w:t>
            </w:r>
          </w:p>
        </w:tc>
        <w:tc>
          <w:tcPr>
            <w:tcW w:w="761" w:type="dxa"/>
          </w:tcPr>
          <w:p w:rsidR="00F9714D" w:rsidRPr="008552D8" w:rsidRDefault="00F9714D" w:rsidP="00F9714D">
            <w:pPr>
              <w:spacing w:line="360" w:lineRule="auto"/>
              <w:jc w:val="center"/>
              <w:rPr>
                <w:b/>
                <w:bCs/>
                <w:sz w:val="24"/>
                <w:szCs w:val="24"/>
              </w:rPr>
            </w:pPr>
            <w:r w:rsidRPr="008552D8">
              <w:rPr>
                <w:b/>
                <w:bCs/>
                <w:sz w:val="24"/>
                <w:szCs w:val="24"/>
              </w:rPr>
              <w:t>98.5</w:t>
            </w:r>
          </w:p>
        </w:tc>
      </w:tr>
      <w:tr w:rsidR="00F9714D" w:rsidRPr="008552D8" w:rsidTr="008B07AD">
        <w:trPr>
          <w:trHeight w:val="220"/>
          <w:jc w:val="center"/>
        </w:trPr>
        <w:tc>
          <w:tcPr>
            <w:tcW w:w="1979" w:type="dxa"/>
            <w:vMerge/>
          </w:tcPr>
          <w:p w:rsidR="00F9714D" w:rsidRPr="008552D8" w:rsidRDefault="00F9714D" w:rsidP="00F9714D">
            <w:pPr>
              <w:spacing w:line="360" w:lineRule="auto"/>
              <w:jc w:val="both"/>
              <w:rPr>
                <w:b/>
                <w:bCs/>
                <w:sz w:val="24"/>
                <w:szCs w:val="24"/>
              </w:rPr>
            </w:pPr>
          </w:p>
        </w:tc>
        <w:tc>
          <w:tcPr>
            <w:tcW w:w="1558" w:type="dxa"/>
          </w:tcPr>
          <w:p w:rsidR="00F9714D" w:rsidRPr="008552D8" w:rsidRDefault="00F9714D" w:rsidP="00F9714D">
            <w:pPr>
              <w:spacing w:line="360" w:lineRule="auto"/>
              <w:jc w:val="center"/>
              <w:rPr>
                <w:b/>
                <w:bCs/>
                <w:sz w:val="24"/>
                <w:szCs w:val="24"/>
                <w:lang w:bidi="ar-EG"/>
              </w:rPr>
            </w:pPr>
            <w:r w:rsidRPr="008552D8">
              <w:rPr>
                <w:b/>
                <w:bCs/>
                <w:sz w:val="24"/>
                <w:szCs w:val="24"/>
                <w:lang w:bidi="ar-EG"/>
              </w:rPr>
              <w:t>2%</w:t>
            </w:r>
          </w:p>
        </w:tc>
        <w:tc>
          <w:tcPr>
            <w:tcW w:w="1170" w:type="dxa"/>
          </w:tcPr>
          <w:p w:rsidR="00F9714D" w:rsidRPr="008552D8" w:rsidRDefault="00F9714D" w:rsidP="00F9714D">
            <w:pPr>
              <w:spacing w:line="360" w:lineRule="auto"/>
              <w:jc w:val="center"/>
              <w:rPr>
                <w:b/>
                <w:bCs/>
                <w:sz w:val="24"/>
                <w:szCs w:val="24"/>
              </w:rPr>
            </w:pPr>
            <w:r w:rsidRPr="008552D8">
              <w:rPr>
                <w:b/>
                <w:bCs/>
                <w:sz w:val="24"/>
                <w:szCs w:val="24"/>
              </w:rPr>
              <w:t>9.9×</w:t>
            </w:r>
            <w:r w:rsidRPr="008552D8">
              <w:rPr>
                <w:b/>
                <w:bCs/>
                <w:sz w:val="24"/>
                <w:szCs w:val="24"/>
                <w:lang w:bidi="ar-EG"/>
              </w:rPr>
              <w:t>10</w:t>
            </w:r>
            <w:r w:rsidRPr="008552D8">
              <w:rPr>
                <w:b/>
                <w:bCs/>
                <w:sz w:val="24"/>
                <w:szCs w:val="24"/>
                <w:vertAlign w:val="superscript"/>
                <w:lang w:bidi="ar-EG"/>
              </w:rPr>
              <w:t>5</w:t>
            </w:r>
          </w:p>
        </w:tc>
        <w:tc>
          <w:tcPr>
            <w:tcW w:w="693" w:type="dxa"/>
          </w:tcPr>
          <w:p w:rsidR="00F9714D" w:rsidRPr="008552D8" w:rsidRDefault="00F9714D" w:rsidP="00F9714D">
            <w:pPr>
              <w:spacing w:line="360" w:lineRule="auto"/>
              <w:jc w:val="center"/>
              <w:rPr>
                <w:b/>
                <w:bCs/>
                <w:sz w:val="24"/>
                <w:szCs w:val="24"/>
              </w:rPr>
            </w:pPr>
            <w:r w:rsidRPr="008552D8">
              <w:rPr>
                <w:b/>
                <w:bCs/>
                <w:sz w:val="24"/>
                <w:szCs w:val="24"/>
              </w:rPr>
              <w:t>67.0</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5.0×</w:t>
            </w:r>
            <w:r w:rsidRPr="008552D8">
              <w:rPr>
                <w:b/>
                <w:bCs/>
                <w:sz w:val="24"/>
                <w:szCs w:val="24"/>
                <w:lang w:bidi="ar-EG"/>
              </w:rPr>
              <w:t>10</w:t>
            </w:r>
            <w:r w:rsidRPr="008552D8">
              <w:rPr>
                <w:b/>
                <w:bCs/>
                <w:sz w:val="24"/>
                <w:szCs w:val="24"/>
                <w:vertAlign w:val="superscript"/>
                <w:lang w:bidi="ar-EG"/>
              </w:rPr>
              <w:t>5</w:t>
            </w:r>
          </w:p>
        </w:tc>
        <w:tc>
          <w:tcPr>
            <w:tcW w:w="720" w:type="dxa"/>
          </w:tcPr>
          <w:p w:rsidR="00F9714D" w:rsidRPr="008552D8" w:rsidRDefault="00F9714D" w:rsidP="00F9714D">
            <w:pPr>
              <w:spacing w:line="360" w:lineRule="auto"/>
              <w:jc w:val="center"/>
              <w:rPr>
                <w:b/>
                <w:bCs/>
                <w:sz w:val="24"/>
                <w:szCs w:val="24"/>
              </w:rPr>
            </w:pPr>
            <w:r w:rsidRPr="008552D8">
              <w:rPr>
                <w:b/>
                <w:bCs/>
                <w:sz w:val="24"/>
                <w:szCs w:val="24"/>
              </w:rPr>
              <w:t>83.3</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9.1×</w:t>
            </w:r>
            <w:r w:rsidRPr="008552D8">
              <w:rPr>
                <w:b/>
                <w:bCs/>
                <w:sz w:val="24"/>
                <w:szCs w:val="24"/>
                <w:lang w:bidi="ar-EG"/>
              </w:rPr>
              <w:t>10</w:t>
            </w:r>
            <w:r w:rsidRPr="008552D8">
              <w:rPr>
                <w:b/>
                <w:bCs/>
                <w:sz w:val="24"/>
                <w:szCs w:val="24"/>
                <w:vertAlign w:val="superscript"/>
                <w:lang w:bidi="ar-EG"/>
              </w:rPr>
              <w:t>4</w:t>
            </w:r>
          </w:p>
        </w:tc>
        <w:tc>
          <w:tcPr>
            <w:tcW w:w="788" w:type="dxa"/>
          </w:tcPr>
          <w:p w:rsidR="00F9714D" w:rsidRPr="008552D8" w:rsidRDefault="00F9714D" w:rsidP="00F9714D">
            <w:pPr>
              <w:spacing w:line="360" w:lineRule="auto"/>
              <w:jc w:val="center"/>
              <w:rPr>
                <w:b/>
                <w:bCs/>
                <w:sz w:val="24"/>
                <w:szCs w:val="24"/>
              </w:rPr>
            </w:pPr>
            <w:r w:rsidRPr="008552D8">
              <w:rPr>
                <w:b/>
                <w:bCs/>
                <w:sz w:val="24"/>
                <w:szCs w:val="24"/>
              </w:rPr>
              <w:t>96.9</w:t>
            </w:r>
          </w:p>
        </w:tc>
        <w:tc>
          <w:tcPr>
            <w:tcW w:w="1219" w:type="dxa"/>
          </w:tcPr>
          <w:p w:rsidR="00F9714D" w:rsidRPr="008552D8" w:rsidRDefault="00F9714D" w:rsidP="00F9714D">
            <w:pPr>
              <w:spacing w:line="360" w:lineRule="auto"/>
              <w:jc w:val="center"/>
              <w:rPr>
                <w:b/>
                <w:bCs/>
                <w:sz w:val="24"/>
                <w:szCs w:val="24"/>
              </w:rPr>
            </w:pPr>
            <w:r w:rsidRPr="008552D8">
              <w:rPr>
                <w:b/>
                <w:bCs/>
                <w:sz w:val="24"/>
                <w:szCs w:val="24"/>
              </w:rPr>
              <w:t>-</w:t>
            </w:r>
          </w:p>
        </w:tc>
        <w:tc>
          <w:tcPr>
            <w:tcW w:w="761" w:type="dxa"/>
          </w:tcPr>
          <w:p w:rsidR="00F9714D" w:rsidRPr="008552D8" w:rsidRDefault="00F9714D" w:rsidP="00F9714D">
            <w:pPr>
              <w:spacing w:line="360" w:lineRule="auto"/>
              <w:jc w:val="center"/>
              <w:rPr>
                <w:b/>
                <w:bCs/>
                <w:sz w:val="24"/>
                <w:szCs w:val="24"/>
              </w:rPr>
            </w:pPr>
            <w:r w:rsidRPr="008552D8">
              <w:rPr>
                <w:b/>
                <w:bCs/>
                <w:sz w:val="24"/>
                <w:szCs w:val="24"/>
              </w:rPr>
              <w:t>100</w:t>
            </w:r>
          </w:p>
        </w:tc>
      </w:tr>
      <w:tr w:rsidR="00F9714D" w:rsidRPr="008552D8" w:rsidTr="008B07AD">
        <w:trPr>
          <w:trHeight w:val="220"/>
          <w:jc w:val="center"/>
        </w:trPr>
        <w:tc>
          <w:tcPr>
            <w:tcW w:w="1979" w:type="dxa"/>
            <w:vMerge w:val="restart"/>
          </w:tcPr>
          <w:p w:rsidR="00F9714D" w:rsidRPr="008552D8" w:rsidRDefault="00F9714D" w:rsidP="008B07AD">
            <w:pPr>
              <w:spacing w:line="360" w:lineRule="auto"/>
              <w:jc w:val="both"/>
              <w:rPr>
                <w:b/>
                <w:bCs/>
                <w:sz w:val="24"/>
                <w:szCs w:val="24"/>
              </w:rPr>
            </w:pPr>
            <w:r w:rsidRPr="008552D8">
              <w:rPr>
                <w:b/>
                <w:bCs/>
                <w:sz w:val="24"/>
                <w:szCs w:val="24"/>
                <w:lang w:bidi="ar-EG"/>
              </w:rPr>
              <w:t>Poviment</w:t>
            </w:r>
            <w:r w:rsidRPr="008552D8">
              <w:rPr>
                <w:b/>
                <w:bCs/>
                <w:sz w:val="24"/>
                <w:szCs w:val="24"/>
                <w:vertAlign w:val="superscript"/>
              </w:rPr>
              <w:t>®</w:t>
            </w:r>
          </w:p>
        </w:tc>
        <w:tc>
          <w:tcPr>
            <w:tcW w:w="1558" w:type="dxa"/>
          </w:tcPr>
          <w:p w:rsidR="00F9714D" w:rsidRPr="008552D8" w:rsidRDefault="00F9714D" w:rsidP="00F9714D">
            <w:pPr>
              <w:bidi/>
              <w:spacing w:line="360" w:lineRule="auto"/>
              <w:jc w:val="center"/>
              <w:rPr>
                <w:sz w:val="24"/>
                <w:szCs w:val="24"/>
                <w:lang w:bidi="ar-EG"/>
              </w:rPr>
            </w:pPr>
            <w:r w:rsidRPr="008552D8">
              <w:rPr>
                <w:b/>
                <w:bCs/>
                <w:sz w:val="24"/>
                <w:szCs w:val="24"/>
                <w:lang w:bidi="ar-EG"/>
              </w:rPr>
              <w:t>1%</w:t>
            </w:r>
          </w:p>
        </w:tc>
        <w:tc>
          <w:tcPr>
            <w:tcW w:w="1170" w:type="dxa"/>
          </w:tcPr>
          <w:p w:rsidR="00F9714D" w:rsidRPr="008552D8" w:rsidRDefault="00F9714D" w:rsidP="00F9714D">
            <w:pPr>
              <w:spacing w:line="360" w:lineRule="auto"/>
              <w:jc w:val="center"/>
              <w:rPr>
                <w:b/>
                <w:bCs/>
                <w:sz w:val="24"/>
                <w:szCs w:val="24"/>
              </w:rPr>
            </w:pPr>
            <w:r w:rsidRPr="008552D8">
              <w:rPr>
                <w:b/>
                <w:bCs/>
                <w:sz w:val="24"/>
                <w:szCs w:val="24"/>
              </w:rPr>
              <w:t>2.4×</w:t>
            </w:r>
            <w:r w:rsidRPr="008552D8">
              <w:rPr>
                <w:b/>
                <w:bCs/>
                <w:sz w:val="24"/>
                <w:szCs w:val="24"/>
                <w:lang w:bidi="ar-EG"/>
              </w:rPr>
              <w:t>10</w:t>
            </w:r>
            <w:r w:rsidRPr="008552D8">
              <w:rPr>
                <w:b/>
                <w:bCs/>
                <w:sz w:val="24"/>
                <w:szCs w:val="24"/>
                <w:vertAlign w:val="superscript"/>
                <w:lang w:bidi="ar-EG"/>
              </w:rPr>
              <w:t>6</w:t>
            </w:r>
          </w:p>
        </w:tc>
        <w:tc>
          <w:tcPr>
            <w:tcW w:w="693" w:type="dxa"/>
          </w:tcPr>
          <w:p w:rsidR="00F9714D" w:rsidRPr="008552D8" w:rsidRDefault="00F9714D" w:rsidP="00F9714D">
            <w:pPr>
              <w:spacing w:line="360" w:lineRule="auto"/>
              <w:jc w:val="center"/>
              <w:rPr>
                <w:b/>
                <w:bCs/>
                <w:sz w:val="24"/>
                <w:szCs w:val="24"/>
                <w:rtl/>
                <w:lang w:bidi="ar-EG"/>
              </w:rPr>
            </w:pPr>
            <w:r w:rsidRPr="008552D8">
              <w:rPr>
                <w:b/>
                <w:bCs/>
                <w:sz w:val="24"/>
                <w:szCs w:val="24"/>
              </w:rPr>
              <w:t>20.0</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1.7×</w:t>
            </w:r>
            <w:r w:rsidRPr="008552D8">
              <w:rPr>
                <w:b/>
                <w:bCs/>
                <w:sz w:val="24"/>
                <w:szCs w:val="24"/>
                <w:lang w:bidi="ar-EG"/>
              </w:rPr>
              <w:t>10</w:t>
            </w:r>
            <w:r w:rsidRPr="008552D8">
              <w:rPr>
                <w:b/>
                <w:bCs/>
                <w:sz w:val="24"/>
                <w:szCs w:val="24"/>
                <w:vertAlign w:val="superscript"/>
                <w:lang w:bidi="ar-EG"/>
              </w:rPr>
              <w:t>6</w:t>
            </w:r>
          </w:p>
        </w:tc>
        <w:tc>
          <w:tcPr>
            <w:tcW w:w="720" w:type="dxa"/>
          </w:tcPr>
          <w:p w:rsidR="00F9714D" w:rsidRPr="008552D8" w:rsidRDefault="00F9714D" w:rsidP="00F9714D">
            <w:pPr>
              <w:spacing w:line="360" w:lineRule="auto"/>
              <w:jc w:val="center"/>
              <w:rPr>
                <w:b/>
                <w:bCs/>
                <w:sz w:val="24"/>
                <w:szCs w:val="24"/>
              </w:rPr>
            </w:pPr>
            <w:r w:rsidRPr="008552D8">
              <w:rPr>
                <w:b/>
                <w:bCs/>
                <w:sz w:val="24"/>
                <w:szCs w:val="24"/>
              </w:rPr>
              <w:t>43.3</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1.0×</w:t>
            </w:r>
            <w:r w:rsidRPr="008552D8">
              <w:rPr>
                <w:b/>
                <w:bCs/>
                <w:sz w:val="24"/>
                <w:szCs w:val="24"/>
                <w:lang w:bidi="ar-EG"/>
              </w:rPr>
              <w:t>10</w:t>
            </w:r>
            <w:r w:rsidRPr="008552D8">
              <w:rPr>
                <w:b/>
                <w:bCs/>
                <w:sz w:val="24"/>
                <w:szCs w:val="24"/>
                <w:vertAlign w:val="superscript"/>
                <w:lang w:bidi="ar-EG"/>
              </w:rPr>
              <w:t>6</w:t>
            </w:r>
          </w:p>
        </w:tc>
        <w:tc>
          <w:tcPr>
            <w:tcW w:w="788" w:type="dxa"/>
          </w:tcPr>
          <w:p w:rsidR="00F9714D" w:rsidRPr="008552D8" w:rsidRDefault="00F9714D" w:rsidP="00F9714D">
            <w:pPr>
              <w:spacing w:line="360" w:lineRule="auto"/>
              <w:jc w:val="center"/>
              <w:rPr>
                <w:b/>
                <w:bCs/>
                <w:sz w:val="24"/>
                <w:szCs w:val="24"/>
              </w:rPr>
            </w:pPr>
            <w:r w:rsidRPr="008552D8">
              <w:rPr>
                <w:b/>
                <w:bCs/>
                <w:sz w:val="24"/>
                <w:szCs w:val="24"/>
              </w:rPr>
              <w:t>67.7</w:t>
            </w:r>
          </w:p>
        </w:tc>
        <w:tc>
          <w:tcPr>
            <w:tcW w:w="1219" w:type="dxa"/>
          </w:tcPr>
          <w:p w:rsidR="00F9714D" w:rsidRPr="008552D8" w:rsidRDefault="00F9714D" w:rsidP="00F9714D">
            <w:pPr>
              <w:spacing w:line="360" w:lineRule="auto"/>
              <w:jc w:val="center"/>
              <w:rPr>
                <w:b/>
                <w:bCs/>
                <w:sz w:val="24"/>
                <w:szCs w:val="24"/>
              </w:rPr>
            </w:pPr>
            <w:r w:rsidRPr="008552D8">
              <w:rPr>
                <w:b/>
                <w:bCs/>
                <w:sz w:val="24"/>
                <w:szCs w:val="24"/>
              </w:rPr>
              <w:t>5.4×</w:t>
            </w:r>
            <w:r w:rsidRPr="008552D8">
              <w:rPr>
                <w:b/>
                <w:bCs/>
                <w:sz w:val="24"/>
                <w:szCs w:val="24"/>
                <w:lang w:bidi="ar-EG"/>
              </w:rPr>
              <w:t>10</w:t>
            </w:r>
            <w:r w:rsidRPr="008552D8">
              <w:rPr>
                <w:b/>
                <w:bCs/>
                <w:sz w:val="24"/>
                <w:szCs w:val="24"/>
                <w:vertAlign w:val="superscript"/>
                <w:lang w:bidi="ar-EG"/>
              </w:rPr>
              <w:t>5</w:t>
            </w:r>
          </w:p>
        </w:tc>
        <w:tc>
          <w:tcPr>
            <w:tcW w:w="761" w:type="dxa"/>
          </w:tcPr>
          <w:p w:rsidR="00F9714D" w:rsidRPr="008552D8" w:rsidRDefault="00F9714D" w:rsidP="00F9714D">
            <w:pPr>
              <w:spacing w:line="360" w:lineRule="auto"/>
              <w:jc w:val="center"/>
              <w:rPr>
                <w:b/>
                <w:bCs/>
                <w:sz w:val="24"/>
                <w:szCs w:val="24"/>
              </w:rPr>
            </w:pPr>
            <w:r w:rsidRPr="008552D8">
              <w:rPr>
                <w:b/>
                <w:bCs/>
                <w:sz w:val="24"/>
                <w:szCs w:val="24"/>
              </w:rPr>
              <w:t>82.0</w:t>
            </w:r>
          </w:p>
        </w:tc>
      </w:tr>
      <w:tr w:rsidR="00F9714D" w:rsidRPr="008552D8" w:rsidTr="008B07AD">
        <w:trPr>
          <w:trHeight w:val="220"/>
          <w:jc w:val="center"/>
        </w:trPr>
        <w:tc>
          <w:tcPr>
            <w:tcW w:w="1979" w:type="dxa"/>
            <w:vMerge/>
          </w:tcPr>
          <w:p w:rsidR="00F9714D" w:rsidRPr="008552D8" w:rsidRDefault="00F9714D" w:rsidP="00F9714D">
            <w:pPr>
              <w:spacing w:line="360" w:lineRule="auto"/>
              <w:jc w:val="both"/>
              <w:rPr>
                <w:b/>
                <w:bCs/>
                <w:sz w:val="24"/>
                <w:szCs w:val="24"/>
                <w:lang w:bidi="ar-EG"/>
              </w:rPr>
            </w:pPr>
          </w:p>
        </w:tc>
        <w:tc>
          <w:tcPr>
            <w:tcW w:w="1558" w:type="dxa"/>
          </w:tcPr>
          <w:p w:rsidR="00F9714D" w:rsidRPr="008552D8" w:rsidRDefault="00F9714D" w:rsidP="00F9714D">
            <w:pPr>
              <w:spacing w:line="360" w:lineRule="auto"/>
              <w:jc w:val="center"/>
              <w:rPr>
                <w:b/>
                <w:bCs/>
                <w:sz w:val="24"/>
                <w:szCs w:val="24"/>
                <w:lang w:bidi="ar-EG"/>
              </w:rPr>
            </w:pPr>
            <w:r w:rsidRPr="008552D8">
              <w:rPr>
                <w:b/>
                <w:bCs/>
                <w:sz w:val="24"/>
                <w:szCs w:val="24"/>
                <w:lang w:bidi="ar-EG"/>
              </w:rPr>
              <w:t>1.5%</w:t>
            </w:r>
          </w:p>
        </w:tc>
        <w:tc>
          <w:tcPr>
            <w:tcW w:w="1170" w:type="dxa"/>
          </w:tcPr>
          <w:p w:rsidR="00F9714D" w:rsidRPr="008552D8" w:rsidRDefault="00F9714D" w:rsidP="00F9714D">
            <w:pPr>
              <w:spacing w:line="360" w:lineRule="auto"/>
              <w:jc w:val="center"/>
              <w:rPr>
                <w:b/>
                <w:bCs/>
                <w:sz w:val="24"/>
                <w:szCs w:val="24"/>
              </w:rPr>
            </w:pPr>
            <w:r w:rsidRPr="008552D8">
              <w:rPr>
                <w:b/>
                <w:bCs/>
                <w:sz w:val="24"/>
                <w:szCs w:val="24"/>
              </w:rPr>
              <w:t>1.9×</w:t>
            </w:r>
            <w:r w:rsidRPr="008552D8">
              <w:rPr>
                <w:b/>
                <w:bCs/>
                <w:sz w:val="24"/>
                <w:szCs w:val="24"/>
                <w:lang w:bidi="ar-EG"/>
              </w:rPr>
              <w:t>10</w:t>
            </w:r>
            <w:r w:rsidRPr="008552D8">
              <w:rPr>
                <w:b/>
                <w:bCs/>
                <w:sz w:val="24"/>
                <w:szCs w:val="24"/>
                <w:vertAlign w:val="superscript"/>
                <w:lang w:bidi="ar-EG"/>
              </w:rPr>
              <w:t>6</w:t>
            </w:r>
          </w:p>
        </w:tc>
        <w:tc>
          <w:tcPr>
            <w:tcW w:w="693" w:type="dxa"/>
          </w:tcPr>
          <w:p w:rsidR="00F9714D" w:rsidRPr="008552D8" w:rsidRDefault="00F9714D" w:rsidP="00F9714D">
            <w:pPr>
              <w:spacing w:line="360" w:lineRule="auto"/>
              <w:jc w:val="center"/>
              <w:rPr>
                <w:b/>
                <w:bCs/>
                <w:sz w:val="24"/>
                <w:szCs w:val="24"/>
                <w:rtl/>
                <w:lang w:bidi="ar-EG"/>
              </w:rPr>
            </w:pPr>
            <w:r w:rsidRPr="008552D8">
              <w:rPr>
                <w:b/>
                <w:bCs/>
                <w:sz w:val="24"/>
                <w:szCs w:val="24"/>
              </w:rPr>
              <w:t>36.7</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1.3×</w:t>
            </w:r>
            <w:r w:rsidRPr="008552D8">
              <w:rPr>
                <w:b/>
                <w:bCs/>
                <w:sz w:val="24"/>
                <w:szCs w:val="24"/>
                <w:lang w:bidi="ar-EG"/>
              </w:rPr>
              <w:t>10</w:t>
            </w:r>
            <w:r w:rsidRPr="008552D8">
              <w:rPr>
                <w:b/>
                <w:bCs/>
                <w:sz w:val="24"/>
                <w:szCs w:val="24"/>
                <w:vertAlign w:val="superscript"/>
                <w:lang w:bidi="ar-EG"/>
              </w:rPr>
              <w:t>6</w:t>
            </w:r>
          </w:p>
        </w:tc>
        <w:tc>
          <w:tcPr>
            <w:tcW w:w="720" w:type="dxa"/>
          </w:tcPr>
          <w:p w:rsidR="00F9714D" w:rsidRPr="008552D8" w:rsidRDefault="00F9714D" w:rsidP="00F9714D">
            <w:pPr>
              <w:spacing w:line="360" w:lineRule="auto"/>
              <w:jc w:val="center"/>
              <w:rPr>
                <w:b/>
                <w:bCs/>
                <w:sz w:val="24"/>
                <w:szCs w:val="24"/>
              </w:rPr>
            </w:pPr>
            <w:r w:rsidRPr="008552D8">
              <w:rPr>
                <w:b/>
                <w:bCs/>
                <w:sz w:val="24"/>
                <w:szCs w:val="24"/>
              </w:rPr>
              <w:t>56.7</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8.2×</w:t>
            </w:r>
            <w:r w:rsidRPr="008552D8">
              <w:rPr>
                <w:b/>
                <w:bCs/>
                <w:sz w:val="24"/>
                <w:szCs w:val="24"/>
                <w:lang w:bidi="ar-EG"/>
              </w:rPr>
              <w:t>10</w:t>
            </w:r>
            <w:r w:rsidRPr="008552D8">
              <w:rPr>
                <w:b/>
                <w:bCs/>
                <w:sz w:val="24"/>
                <w:szCs w:val="24"/>
                <w:vertAlign w:val="superscript"/>
                <w:lang w:bidi="ar-EG"/>
              </w:rPr>
              <w:t>5</w:t>
            </w:r>
          </w:p>
        </w:tc>
        <w:tc>
          <w:tcPr>
            <w:tcW w:w="788" w:type="dxa"/>
          </w:tcPr>
          <w:p w:rsidR="00F9714D" w:rsidRPr="008552D8" w:rsidRDefault="00F9714D" w:rsidP="00F9714D">
            <w:pPr>
              <w:spacing w:line="360" w:lineRule="auto"/>
              <w:jc w:val="center"/>
              <w:rPr>
                <w:b/>
                <w:bCs/>
                <w:sz w:val="24"/>
                <w:szCs w:val="24"/>
              </w:rPr>
            </w:pPr>
            <w:r w:rsidRPr="008552D8">
              <w:rPr>
                <w:b/>
                <w:bCs/>
                <w:sz w:val="24"/>
                <w:szCs w:val="24"/>
              </w:rPr>
              <w:t>72.7</w:t>
            </w:r>
          </w:p>
        </w:tc>
        <w:tc>
          <w:tcPr>
            <w:tcW w:w="1219" w:type="dxa"/>
          </w:tcPr>
          <w:p w:rsidR="00F9714D" w:rsidRPr="008552D8" w:rsidRDefault="00F9714D" w:rsidP="00F9714D">
            <w:pPr>
              <w:spacing w:line="360" w:lineRule="auto"/>
              <w:jc w:val="center"/>
              <w:rPr>
                <w:b/>
                <w:bCs/>
                <w:sz w:val="24"/>
                <w:szCs w:val="24"/>
              </w:rPr>
            </w:pPr>
            <w:r w:rsidRPr="008552D8">
              <w:rPr>
                <w:b/>
                <w:bCs/>
                <w:sz w:val="24"/>
                <w:szCs w:val="24"/>
              </w:rPr>
              <w:t>9.7×</w:t>
            </w:r>
            <w:r w:rsidRPr="008552D8">
              <w:rPr>
                <w:b/>
                <w:bCs/>
                <w:sz w:val="24"/>
                <w:szCs w:val="24"/>
                <w:lang w:bidi="ar-EG"/>
              </w:rPr>
              <w:t>10</w:t>
            </w:r>
            <w:r w:rsidRPr="008552D8">
              <w:rPr>
                <w:b/>
                <w:bCs/>
                <w:sz w:val="24"/>
                <w:szCs w:val="24"/>
                <w:vertAlign w:val="superscript"/>
                <w:lang w:bidi="ar-EG"/>
              </w:rPr>
              <w:t>4</w:t>
            </w:r>
          </w:p>
        </w:tc>
        <w:tc>
          <w:tcPr>
            <w:tcW w:w="761" w:type="dxa"/>
          </w:tcPr>
          <w:p w:rsidR="00F9714D" w:rsidRPr="008552D8" w:rsidRDefault="00F9714D" w:rsidP="00F9714D">
            <w:pPr>
              <w:spacing w:line="360" w:lineRule="auto"/>
              <w:jc w:val="center"/>
              <w:rPr>
                <w:b/>
                <w:bCs/>
                <w:sz w:val="24"/>
                <w:szCs w:val="24"/>
              </w:rPr>
            </w:pPr>
            <w:r w:rsidRPr="008552D8">
              <w:rPr>
                <w:b/>
                <w:bCs/>
                <w:sz w:val="24"/>
                <w:szCs w:val="24"/>
              </w:rPr>
              <w:t>96.7</w:t>
            </w:r>
          </w:p>
        </w:tc>
      </w:tr>
      <w:tr w:rsidR="00F9714D" w:rsidRPr="008552D8" w:rsidTr="008B07AD">
        <w:trPr>
          <w:trHeight w:val="220"/>
          <w:jc w:val="center"/>
        </w:trPr>
        <w:tc>
          <w:tcPr>
            <w:tcW w:w="1979" w:type="dxa"/>
            <w:vMerge/>
          </w:tcPr>
          <w:p w:rsidR="00F9714D" w:rsidRPr="008552D8" w:rsidRDefault="00F9714D" w:rsidP="00F9714D">
            <w:pPr>
              <w:spacing w:line="360" w:lineRule="auto"/>
              <w:jc w:val="both"/>
              <w:rPr>
                <w:b/>
                <w:bCs/>
                <w:sz w:val="24"/>
                <w:szCs w:val="24"/>
                <w:lang w:bidi="ar-EG"/>
              </w:rPr>
            </w:pPr>
          </w:p>
        </w:tc>
        <w:tc>
          <w:tcPr>
            <w:tcW w:w="1558" w:type="dxa"/>
          </w:tcPr>
          <w:p w:rsidR="00F9714D" w:rsidRPr="008552D8" w:rsidRDefault="00F9714D" w:rsidP="00F9714D">
            <w:pPr>
              <w:spacing w:line="360" w:lineRule="auto"/>
              <w:jc w:val="center"/>
              <w:rPr>
                <w:b/>
                <w:bCs/>
                <w:sz w:val="24"/>
                <w:szCs w:val="24"/>
                <w:lang w:bidi="ar-EG"/>
              </w:rPr>
            </w:pPr>
            <w:r w:rsidRPr="008552D8">
              <w:rPr>
                <w:b/>
                <w:bCs/>
                <w:sz w:val="24"/>
                <w:szCs w:val="24"/>
                <w:lang w:bidi="ar-EG"/>
              </w:rPr>
              <w:t>2%</w:t>
            </w:r>
          </w:p>
        </w:tc>
        <w:tc>
          <w:tcPr>
            <w:tcW w:w="1170" w:type="dxa"/>
          </w:tcPr>
          <w:p w:rsidR="00F9714D" w:rsidRPr="008552D8" w:rsidRDefault="00F9714D" w:rsidP="00F9714D">
            <w:pPr>
              <w:spacing w:line="360" w:lineRule="auto"/>
              <w:jc w:val="center"/>
              <w:rPr>
                <w:b/>
                <w:bCs/>
                <w:sz w:val="24"/>
                <w:szCs w:val="24"/>
              </w:rPr>
            </w:pPr>
            <w:r w:rsidRPr="008552D8">
              <w:rPr>
                <w:b/>
                <w:bCs/>
                <w:sz w:val="24"/>
                <w:szCs w:val="24"/>
              </w:rPr>
              <w:t>1.2×</w:t>
            </w:r>
            <w:r w:rsidRPr="008552D8">
              <w:rPr>
                <w:b/>
                <w:bCs/>
                <w:sz w:val="24"/>
                <w:szCs w:val="24"/>
                <w:lang w:bidi="ar-EG"/>
              </w:rPr>
              <w:t>10</w:t>
            </w:r>
            <w:r w:rsidRPr="008552D8">
              <w:rPr>
                <w:b/>
                <w:bCs/>
                <w:sz w:val="24"/>
                <w:szCs w:val="24"/>
                <w:vertAlign w:val="superscript"/>
                <w:lang w:bidi="ar-EG"/>
              </w:rPr>
              <w:t>6</w:t>
            </w:r>
          </w:p>
        </w:tc>
        <w:tc>
          <w:tcPr>
            <w:tcW w:w="693" w:type="dxa"/>
          </w:tcPr>
          <w:p w:rsidR="00F9714D" w:rsidRPr="008552D8" w:rsidRDefault="00F9714D" w:rsidP="00F9714D">
            <w:pPr>
              <w:spacing w:line="360" w:lineRule="auto"/>
              <w:jc w:val="center"/>
              <w:rPr>
                <w:b/>
                <w:bCs/>
                <w:sz w:val="24"/>
                <w:szCs w:val="24"/>
                <w:rtl/>
                <w:lang w:bidi="ar-EG"/>
              </w:rPr>
            </w:pPr>
            <w:r w:rsidRPr="008552D8">
              <w:rPr>
                <w:b/>
                <w:bCs/>
                <w:sz w:val="24"/>
                <w:szCs w:val="24"/>
              </w:rPr>
              <w:t>60.0</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9.8×</w:t>
            </w:r>
            <w:r w:rsidRPr="008552D8">
              <w:rPr>
                <w:b/>
                <w:bCs/>
                <w:sz w:val="24"/>
                <w:szCs w:val="24"/>
                <w:lang w:bidi="ar-EG"/>
              </w:rPr>
              <w:t>10</w:t>
            </w:r>
            <w:r w:rsidRPr="008552D8">
              <w:rPr>
                <w:b/>
                <w:bCs/>
                <w:sz w:val="24"/>
                <w:szCs w:val="24"/>
                <w:vertAlign w:val="superscript"/>
                <w:lang w:bidi="ar-EG"/>
              </w:rPr>
              <w:t>5</w:t>
            </w:r>
          </w:p>
        </w:tc>
        <w:tc>
          <w:tcPr>
            <w:tcW w:w="720" w:type="dxa"/>
          </w:tcPr>
          <w:p w:rsidR="00F9714D" w:rsidRPr="008552D8" w:rsidRDefault="00F9714D" w:rsidP="00F9714D">
            <w:pPr>
              <w:spacing w:line="360" w:lineRule="auto"/>
              <w:jc w:val="center"/>
              <w:rPr>
                <w:b/>
                <w:bCs/>
                <w:sz w:val="24"/>
                <w:szCs w:val="24"/>
              </w:rPr>
            </w:pPr>
            <w:r w:rsidRPr="008552D8">
              <w:rPr>
                <w:b/>
                <w:bCs/>
                <w:sz w:val="24"/>
                <w:szCs w:val="24"/>
              </w:rPr>
              <w:t>67.3</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2.2×</w:t>
            </w:r>
            <w:r w:rsidRPr="008552D8">
              <w:rPr>
                <w:b/>
                <w:bCs/>
                <w:sz w:val="24"/>
                <w:szCs w:val="24"/>
                <w:lang w:bidi="ar-EG"/>
              </w:rPr>
              <w:t>10</w:t>
            </w:r>
            <w:r w:rsidRPr="008552D8">
              <w:rPr>
                <w:b/>
                <w:bCs/>
                <w:sz w:val="24"/>
                <w:szCs w:val="24"/>
                <w:vertAlign w:val="superscript"/>
                <w:lang w:bidi="ar-EG"/>
              </w:rPr>
              <w:t>5</w:t>
            </w:r>
          </w:p>
        </w:tc>
        <w:tc>
          <w:tcPr>
            <w:tcW w:w="788" w:type="dxa"/>
          </w:tcPr>
          <w:p w:rsidR="00F9714D" w:rsidRPr="008552D8" w:rsidRDefault="00F9714D" w:rsidP="00F9714D">
            <w:pPr>
              <w:spacing w:line="360" w:lineRule="auto"/>
              <w:jc w:val="center"/>
              <w:rPr>
                <w:b/>
                <w:bCs/>
                <w:sz w:val="24"/>
                <w:szCs w:val="24"/>
              </w:rPr>
            </w:pPr>
            <w:r w:rsidRPr="008552D8">
              <w:rPr>
                <w:b/>
                <w:bCs/>
                <w:sz w:val="24"/>
                <w:szCs w:val="24"/>
              </w:rPr>
              <w:t>92.7</w:t>
            </w:r>
          </w:p>
        </w:tc>
        <w:tc>
          <w:tcPr>
            <w:tcW w:w="1219" w:type="dxa"/>
          </w:tcPr>
          <w:p w:rsidR="00F9714D" w:rsidRPr="008552D8" w:rsidRDefault="00F9714D" w:rsidP="00F9714D">
            <w:pPr>
              <w:spacing w:line="360" w:lineRule="auto"/>
              <w:jc w:val="center"/>
              <w:rPr>
                <w:b/>
                <w:bCs/>
                <w:sz w:val="24"/>
                <w:szCs w:val="24"/>
              </w:rPr>
            </w:pPr>
            <w:r w:rsidRPr="008552D8">
              <w:rPr>
                <w:b/>
                <w:bCs/>
                <w:sz w:val="24"/>
                <w:szCs w:val="24"/>
              </w:rPr>
              <w:t>8.0×</w:t>
            </w:r>
            <w:r w:rsidRPr="008552D8">
              <w:rPr>
                <w:b/>
                <w:bCs/>
                <w:sz w:val="24"/>
                <w:szCs w:val="24"/>
                <w:lang w:bidi="ar-EG"/>
              </w:rPr>
              <w:t>10</w:t>
            </w:r>
            <w:r w:rsidRPr="008552D8">
              <w:rPr>
                <w:b/>
                <w:bCs/>
                <w:sz w:val="24"/>
                <w:szCs w:val="24"/>
                <w:vertAlign w:val="superscript"/>
                <w:lang w:bidi="ar-EG"/>
              </w:rPr>
              <w:t>3</w:t>
            </w:r>
          </w:p>
        </w:tc>
        <w:tc>
          <w:tcPr>
            <w:tcW w:w="761" w:type="dxa"/>
          </w:tcPr>
          <w:p w:rsidR="00F9714D" w:rsidRPr="008552D8" w:rsidRDefault="00F9714D" w:rsidP="00F9714D">
            <w:pPr>
              <w:spacing w:line="360" w:lineRule="auto"/>
              <w:jc w:val="center"/>
              <w:rPr>
                <w:b/>
                <w:bCs/>
                <w:sz w:val="24"/>
                <w:szCs w:val="24"/>
                <w:rtl/>
                <w:lang w:bidi="ar-EG"/>
              </w:rPr>
            </w:pPr>
            <w:r w:rsidRPr="008552D8">
              <w:rPr>
                <w:b/>
                <w:bCs/>
                <w:sz w:val="24"/>
                <w:szCs w:val="24"/>
              </w:rPr>
              <w:t>99.7</w:t>
            </w:r>
          </w:p>
        </w:tc>
      </w:tr>
      <w:tr w:rsidR="00F9714D" w:rsidRPr="008552D8" w:rsidTr="008B07AD">
        <w:trPr>
          <w:trHeight w:val="220"/>
          <w:jc w:val="center"/>
        </w:trPr>
        <w:tc>
          <w:tcPr>
            <w:tcW w:w="1979" w:type="dxa"/>
            <w:vMerge w:val="restart"/>
          </w:tcPr>
          <w:p w:rsidR="00F9714D" w:rsidRPr="008552D8" w:rsidRDefault="00F9714D" w:rsidP="008B07AD">
            <w:pPr>
              <w:spacing w:line="360" w:lineRule="auto"/>
              <w:jc w:val="both"/>
              <w:rPr>
                <w:b/>
                <w:bCs/>
                <w:sz w:val="24"/>
                <w:szCs w:val="24"/>
              </w:rPr>
            </w:pPr>
            <w:r w:rsidRPr="008552D8">
              <w:rPr>
                <w:b/>
                <w:bCs/>
                <w:sz w:val="24"/>
                <w:szCs w:val="24"/>
              </w:rPr>
              <w:t>MM8</w:t>
            </w:r>
            <w:r w:rsidRPr="008552D8">
              <w:rPr>
                <w:b/>
                <w:bCs/>
                <w:sz w:val="24"/>
                <w:szCs w:val="24"/>
                <w:vertAlign w:val="superscript"/>
              </w:rPr>
              <w:t>®</w:t>
            </w:r>
          </w:p>
        </w:tc>
        <w:tc>
          <w:tcPr>
            <w:tcW w:w="1558" w:type="dxa"/>
          </w:tcPr>
          <w:p w:rsidR="00F9714D" w:rsidRPr="008552D8" w:rsidRDefault="00F9714D" w:rsidP="00F9714D">
            <w:pPr>
              <w:bidi/>
              <w:spacing w:line="360" w:lineRule="auto"/>
              <w:jc w:val="center"/>
              <w:rPr>
                <w:sz w:val="24"/>
                <w:szCs w:val="24"/>
                <w:lang w:bidi="ar-EG"/>
              </w:rPr>
            </w:pPr>
            <w:r w:rsidRPr="008552D8">
              <w:rPr>
                <w:b/>
                <w:bCs/>
                <w:sz w:val="24"/>
                <w:szCs w:val="24"/>
                <w:lang w:bidi="ar-EG"/>
              </w:rPr>
              <w:t>1%</w:t>
            </w:r>
          </w:p>
        </w:tc>
        <w:tc>
          <w:tcPr>
            <w:tcW w:w="1170" w:type="dxa"/>
          </w:tcPr>
          <w:p w:rsidR="00F9714D" w:rsidRPr="008552D8" w:rsidRDefault="00F9714D" w:rsidP="00F9714D">
            <w:pPr>
              <w:spacing w:line="360" w:lineRule="auto"/>
              <w:jc w:val="center"/>
              <w:rPr>
                <w:b/>
                <w:bCs/>
                <w:sz w:val="24"/>
                <w:szCs w:val="24"/>
              </w:rPr>
            </w:pPr>
            <w:r w:rsidRPr="008552D8">
              <w:rPr>
                <w:b/>
                <w:bCs/>
                <w:sz w:val="24"/>
                <w:szCs w:val="24"/>
              </w:rPr>
              <w:t>2.8 ×</w:t>
            </w:r>
            <w:r w:rsidRPr="008552D8">
              <w:rPr>
                <w:b/>
                <w:bCs/>
                <w:sz w:val="24"/>
                <w:szCs w:val="24"/>
                <w:lang w:bidi="ar-EG"/>
              </w:rPr>
              <w:t>10</w:t>
            </w:r>
            <w:r w:rsidRPr="008552D8">
              <w:rPr>
                <w:b/>
                <w:bCs/>
                <w:sz w:val="24"/>
                <w:szCs w:val="24"/>
                <w:vertAlign w:val="superscript"/>
                <w:lang w:bidi="ar-EG"/>
              </w:rPr>
              <w:t>6</w:t>
            </w:r>
          </w:p>
        </w:tc>
        <w:tc>
          <w:tcPr>
            <w:tcW w:w="693" w:type="dxa"/>
          </w:tcPr>
          <w:p w:rsidR="00F9714D" w:rsidRPr="008552D8" w:rsidRDefault="00F9714D" w:rsidP="00F9714D">
            <w:pPr>
              <w:spacing w:line="360" w:lineRule="auto"/>
              <w:jc w:val="center"/>
              <w:rPr>
                <w:b/>
                <w:bCs/>
                <w:sz w:val="24"/>
                <w:szCs w:val="24"/>
              </w:rPr>
            </w:pPr>
            <w:r w:rsidRPr="008552D8">
              <w:rPr>
                <w:b/>
                <w:bCs/>
                <w:sz w:val="24"/>
                <w:szCs w:val="24"/>
              </w:rPr>
              <w:t>6.7</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2.3×</w:t>
            </w:r>
            <w:r w:rsidRPr="008552D8">
              <w:rPr>
                <w:b/>
                <w:bCs/>
                <w:sz w:val="24"/>
                <w:szCs w:val="24"/>
                <w:lang w:bidi="ar-EG"/>
              </w:rPr>
              <w:t>10</w:t>
            </w:r>
            <w:r w:rsidRPr="008552D8">
              <w:rPr>
                <w:b/>
                <w:bCs/>
                <w:sz w:val="24"/>
                <w:szCs w:val="24"/>
                <w:vertAlign w:val="superscript"/>
                <w:lang w:bidi="ar-EG"/>
              </w:rPr>
              <w:t>6</w:t>
            </w:r>
          </w:p>
        </w:tc>
        <w:tc>
          <w:tcPr>
            <w:tcW w:w="720" w:type="dxa"/>
          </w:tcPr>
          <w:p w:rsidR="00F9714D" w:rsidRPr="008552D8" w:rsidRDefault="00F9714D" w:rsidP="00F9714D">
            <w:pPr>
              <w:spacing w:line="360" w:lineRule="auto"/>
              <w:jc w:val="center"/>
              <w:rPr>
                <w:b/>
                <w:bCs/>
                <w:sz w:val="24"/>
                <w:szCs w:val="24"/>
                <w:rtl/>
                <w:lang w:bidi="ar-EG"/>
              </w:rPr>
            </w:pPr>
            <w:r w:rsidRPr="008552D8">
              <w:rPr>
                <w:b/>
                <w:bCs/>
                <w:sz w:val="24"/>
                <w:szCs w:val="24"/>
              </w:rPr>
              <w:t>23.3</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1.3×</w:t>
            </w:r>
            <w:r w:rsidRPr="008552D8">
              <w:rPr>
                <w:b/>
                <w:bCs/>
                <w:sz w:val="24"/>
                <w:szCs w:val="24"/>
                <w:lang w:bidi="ar-EG"/>
              </w:rPr>
              <w:t>10</w:t>
            </w:r>
            <w:r w:rsidRPr="008552D8">
              <w:rPr>
                <w:b/>
                <w:bCs/>
                <w:sz w:val="24"/>
                <w:szCs w:val="24"/>
                <w:vertAlign w:val="superscript"/>
                <w:lang w:bidi="ar-EG"/>
              </w:rPr>
              <w:t>6</w:t>
            </w:r>
          </w:p>
        </w:tc>
        <w:tc>
          <w:tcPr>
            <w:tcW w:w="788" w:type="dxa"/>
          </w:tcPr>
          <w:p w:rsidR="00F9714D" w:rsidRPr="008552D8" w:rsidRDefault="00F9714D" w:rsidP="00F9714D">
            <w:pPr>
              <w:spacing w:line="360" w:lineRule="auto"/>
              <w:jc w:val="center"/>
              <w:rPr>
                <w:b/>
                <w:bCs/>
                <w:sz w:val="24"/>
                <w:szCs w:val="24"/>
              </w:rPr>
            </w:pPr>
            <w:r w:rsidRPr="008552D8">
              <w:rPr>
                <w:b/>
                <w:bCs/>
                <w:sz w:val="24"/>
                <w:szCs w:val="24"/>
              </w:rPr>
              <w:t>56.7</w:t>
            </w:r>
          </w:p>
        </w:tc>
        <w:tc>
          <w:tcPr>
            <w:tcW w:w="1219" w:type="dxa"/>
          </w:tcPr>
          <w:p w:rsidR="00F9714D" w:rsidRPr="008552D8" w:rsidRDefault="00F9714D" w:rsidP="00F9714D">
            <w:pPr>
              <w:spacing w:line="360" w:lineRule="auto"/>
              <w:jc w:val="center"/>
              <w:rPr>
                <w:b/>
                <w:bCs/>
                <w:sz w:val="24"/>
                <w:szCs w:val="24"/>
              </w:rPr>
            </w:pPr>
            <w:r w:rsidRPr="008552D8">
              <w:rPr>
                <w:b/>
                <w:bCs/>
                <w:sz w:val="24"/>
                <w:szCs w:val="24"/>
              </w:rPr>
              <w:t>8.7×</w:t>
            </w:r>
            <w:r w:rsidRPr="008552D8">
              <w:rPr>
                <w:b/>
                <w:bCs/>
                <w:sz w:val="24"/>
                <w:szCs w:val="24"/>
                <w:lang w:bidi="ar-EG"/>
              </w:rPr>
              <w:t>10</w:t>
            </w:r>
            <w:r w:rsidRPr="008552D8">
              <w:rPr>
                <w:b/>
                <w:bCs/>
                <w:sz w:val="24"/>
                <w:szCs w:val="24"/>
                <w:vertAlign w:val="superscript"/>
                <w:lang w:bidi="ar-EG"/>
              </w:rPr>
              <w:t>5</w:t>
            </w:r>
          </w:p>
        </w:tc>
        <w:tc>
          <w:tcPr>
            <w:tcW w:w="761" w:type="dxa"/>
          </w:tcPr>
          <w:p w:rsidR="00F9714D" w:rsidRPr="008552D8" w:rsidRDefault="00F9714D" w:rsidP="00F9714D">
            <w:pPr>
              <w:spacing w:line="360" w:lineRule="auto"/>
              <w:jc w:val="center"/>
              <w:rPr>
                <w:b/>
                <w:bCs/>
                <w:sz w:val="24"/>
                <w:szCs w:val="24"/>
                <w:rtl/>
                <w:lang w:bidi="ar-EG"/>
              </w:rPr>
            </w:pPr>
            <w:r w:rsidRPr="008552D8">
              <w:rPr>
                <w:b/>
                <w:bCs/>
                <w:sz w:val="24"/>
                <w:szCs w:val="24"/>
              </w:rPr>
              <w:t>71.0</w:t>
            </w:r>
          </w:p>
        </w:tc>
      </w:tr>
      <w:tr w:rsidR="00F9714D" w:rsidRPr="008552D8" w:rsidTr="008B07AD">
        <w:trPr>
          <w:trHeight w:val="220"/>
          <w:jc w:val="center"/>
        </w:trPr>
        <w:tc>
          <w:tcPr>
            <w:tcW w:w="1979" w:type="dxa"/>
            <w:vMerge/>
          </w:tcPr>
          <w:p w:rsidR="00F9714D" w:rsidRPr="008552D8" w:rsidRDefault="00F9714D" w:rsidP="00F9714D">
            <w:pPr>
              <w:spacing w:line="360" w:lineRule="auto"/>
              <w:jc w:val="center"/>
              <w:rPr>
                <w:b/>
                <w:bCs/>
                <w:sz w:val="24"/>
                <w:szCs w:val="24"/>
              </w:rPr>
            </w:pPr>
          </w:p>
        </w:tc>
        <w:tc>
          <w:tcPr>
            <w:tcW w:w="1558" w:type="dxa"/>
          </w:tcPr>
          <w:p w:rsidR="00F9714D" w:rsidRPr="008552D8" w:rsidRDefault="00F9714D" w:rsidP="00F9714D">
            <w:pPr>
              <w:spacing w:line="360" w:lineRule="auto"/>
              <w:jc w:val="center"/>
              <w:rPr>
                <w:b/>
                <w:bCs/>
                <w:sz w:val="24"/>
                <w:szCs w:val="24"/>
                <w:lang w:bidi="ar-EG"/>
              </w:rPr>
            </w:pPr>
            <w:r w:rsidRPr="008552D8">
              <w:rPr>
                <w:b/>
                <w:bCs/>
                <w:sz w:val="24"/>
                <w:szCs w:val="24"/>
                <w:lang w:bidi="ar-EG"/>
              </w:rPr>
              <w:t>1.5%</w:t>
            </w:r>
          </w:p>
        </w:tc>
        <w:tc>
          <w:tcPr>
            <w:tcW w:w="1170" w:type="dxa"/>
          </w:tcPr>
          <w:p w:rsidR="00F9714D" w:rsidRPr="008552D8" w:rsidRDefault="00F9714D" w:rsidP="00F9714D">
            <w:pPr>
              <w:spacing w:line="360" w:lineRule="auto"/>
              <w:jc w:val="center"/>
              <w:rPr>
                <w:b/>
                <w:bCs/>
                <w:sz w:val="24"/>
                <w:szCs w:val="24"/>
              </w:rPr>
            </w:pPr>
            <w:r w:rsidRPr="008552D8">
              <w:rPr>
                <w:b/>
                <w:bCs/>
                <w:sz w:val="24"/>
                <w:szCs w:val="24"/>
              </w:rPr>
              <w:t>2.5 ×</w:t>
            </w:r>
            <w:r w:rsidRPr="008552D8">
              <w:rPr>
                <w:b/>
                <w:bCs/>
                <w:sz w:val="24"/>
                <w:szCs w:val="24"/>
                <w:lang w:bidi="ar-EG"/>
              </w:rPr>
              <w:t>10</w:t>
            </w:r>
            <w:r w:rsidRPr="008552D8">
              <w:rPr>
                <w:b/>
                <w:bCs/>
                <w:sz w:val="24"/>
                <w:szCs w:val="24"/>
                <w:vertAlign w:val="superscript"/>
                <w:lang w:bidi="ar-EG"/>
              </w:rPr>
              <w:t>6</w:t>
            </w:r>
          </w:p>
        </w:tc>
        <w:tc>
          <w:tcPr>
            <w:tcW w:w="693" w:type="dxa"/>
          </w:tcPr>
          <w:p w:rsidR="00F9714D" w:rsidRPr="008552D8" w:rsidRDefault="00F9714D" w:rsidP="00F9714D">
            <w:pPr>
              <w:spacing w:line="360" w:lineRule="auto"/>
              <w:jc w:val="center"/>
              <w:rPr>
                <w:b/>
                <w:bCs/>
                <w:sz w:val="24"/>
                <w:szCs w:val="24"/>
              </w:rPr>
            </w:pPr>
            <w:r w:rsidRPr="008552D8">
              <w:rPr>
                <w:b/>
                <w:bCs/>
                <w:sz w:val="24"/>
                <w:szCs w:val="24"/>
              </w:rPr>
              <w:t>16.7</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1.8×</w:t>
            </w:r>
            <w:r w:rsidRPr="008552D8">
              <w:rPr>
                <w:b/>
                <w:bCs/>
                <w:sz w:val="24"/>
                <w:szCs w:val="24"/>
                <w:lang w:bidi="ar-EG"/>
              </w:rPr>
              <w:t>10</w:t>
            </w:r>
            <w:r w:rsidRPr="008552D8">
              <w:rPr>
                <w:b/>
                <w:bCs/>
                <w:sz w:val="24"/>
                <w:szCs w:val="24"/>
                <w:vertAlign w:val="superscript"/>
                <w:lang w:bidi="ar-EG"/>
              </w:rPr>
              <w:t>6</w:t>
            </w:r>
          </w:p>
        </w:tc>
        <w:tc>
          <w:tcPr>
            <w:tcW w:w="720" w:type="dxa"/>
          </w:tcPr>
          <w:p w:rsidR="00F9714D" w:rsidRPr="008552D8" w:rsidRDefault="00F9714D" w:rsidP="00F9714D">
            <w:pPr>
              <w:spacing w:line="360" w:lineRule="auto"/>
              <w:jc w:val="center"/>
              <w:rPr>
                <w:b/>
                <w:bCs/>
                <w:sz w:val="24"/>
                <w:szCs w:val="24"/>
                <w:rtl/>
                <w:lang w:bidi="ar-EG"/>
              </w:rPr>
            </w:pPr>
            <w:r w:rsidRPr="008552D8">
              <w:rPr>
                <w:b/>
                <w:bCs/>
                <w:sz w:val="24"/>
                <w:szCs w:val="24"/>
              </w:rPr>
              <w:t>40.0</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1.0×</w:t>
            </w:r>
            <w:r w:rsidRPr="008552D8">
              <w:rPr>
                <w:b/>
                <w:bCs/>
                <w:sz w:val="24"/>
                <w:szCs w:val="24"/>
                <w:lang w:bidi="ar-EG"/>
              </w:rPr>
              <w:t>10</w:t>
            </w:r>
            <w:r w:rsidRPr="008552D8">
              <w:rPr>
                <w:b/>
                <w:bCs/>
                <w:sz w:val="24"/>
                <w:szCs w:val="24"/>
                <w:vertAlign w:val="superscript"/>
                <w:lang w:bidi="ar-EG"/>
              </w:rPr>
              <w:t>6</w:t>
            </w:r>
          </w:p>
        </w:tc>
        <w:tc>
          <w:tcPr>
            <w:tcW w:w="788" w:type="dxa"/>
          </w:tcPr>
          <w:p w:rsidR="00F9714D" w:rsidRPr="008552D8" w:rsidRDefault="00F9714D" w:rsidP="00F9714D">
            <w:pPr>
              <w:spacing w:line="360" w:lineRule="auto"/>
              <w:jc w:val="center"/>
              <w:rPr>
                <w:b/>
                <w:bCs/>
                <w:sz w:val="24"/>
                <w:szCs w:val="24"/>
              </w:rPr>
            </w:pPr>
            <w:r w:rsidRPr="008552D8">
              <w:rPr>
                <w:b/>
                <w:bCs/>
                <w:sz w:val="24"/>
                <w:szCs w:val="24"/>
              </w:rPr>
              <w:t>67.7</w:t>
            </w:r>
          </w:p>
        </w:tc>
        <w:tc>
          <w:tcPr>
            <w:tcW w:w="1219" w:type="dxa"/>
          </w:tcPr>
          <w:p w:rsidR="00F9714D" w:rsidRPr="008552D8" w:rsidRDefault="00F9714D" w:rsidP="00F9714D">
            <w:pPr>
              <w:spacing w:line="360" w:lineRule="auto"/>
              <w:jc w:val="center"/>
              <w:rPr>
                <w:b/>
                <w:bCs/>
                <w:sz w:val="24"/>
                <w:szCs w:val="24"/>
              </w:rPr>
            </w:pPr>
            <w:r w:rsidRPr="008552D8">
              <w:rPr>
                <w:b/>
                <w:bCs/>
                <w:sz w:val="24"/>
                <w:szCs w:val="24"/>
              </w:rPr>
              <w:t>5.3×</w:t>
            </w:r>
            <w:r w:rsidRPr="008552D8">
              <w:rPr>
                <w:b/>
                <w:bCs/>
                <w:sz w:val="24"/>
                <w:szCs w:val="24"/>
                <w:lang w:bidi="ar-EG"/>
              </w:rPr>
              <w:t>10</w:t>
            </w:r>
            <w:r w:rsidRPr="008552D8">
              <w:rPr>
                <w:b/>
                <w:bCs/>
                <w:sz w:val="24"/>
                <w:szCs w:val="24"/>
                <w:vertAlign w:val="superscript"/>
                <w:lang w:bidi="ar-EG"/>
              </w:rPr>
              <w:t>5</w:t>
            </w:r>
          </w:p>
        </w:tc>
        <w:tc>
          <w:tcPr>
            <w:tcW w:w="761" w:type="dxa"/>
          </w:tcPr>
          <w:p w:rsidR="00F9714D" w:rsidRPr="008552D8" w:rsidRDefault="00F9714D" w:rsidP="00F9714D">
            <w:pPr>
              <w:spacing w:line="360" w:lineRule="auto"/>
              <w:jc w:val="center"/>
              <w:rPr>
                <w:b/>
                <w:bCs/>
                <w:sz w:val="24"/>
                <w:szCs w:val="24"/>
                <w:rtl/>
                <w:lang w:bidi="ar-EG"/>
              </w:rPr>
            </w:pPr>
            <w:r w:rsidRPr="008552D8">
              <w:rPr>
                <w:b/>
                <w:bCs/>
                <w:sz w:val="24"/>
                <w:szCs w:val="24"/>
              </w:rPr>
              <w:t>82.3</w:t>
            </w:r>
          </w:p>
        </w:tc>
      </w:tr>
      <w:tr w:rsidR="00F9714D" w:rsidRPr="008552D8" w:rsidTr="008B07AD">
        <w:trPr>
          <w:trHeight w:val="220"/>
          <w:jc w:val="center"/>
        </w:trPr>
        <w:tc>
          <w:tcPr>
            <w:tcW w:w="1979" w:type="dxa"/>
            <w:vMerge/>
          </w:tcPr>
          <w:p w:rsidR="00F9714D" w:rsidRPr="008552D8" w:rsidRDefault="00F9714D" w:rsidP="00F9714D">
            <w:pPr>
              <w:spacing w:line="360" w:lineRule="auto"/>
              <w:jc w:val="center"/>
              <w:rPr>
                <w:b/>
                <w:bCs/>
                <w:sz w:val="24"/>
                <w:szCs w:val="24"/>
              </w:rPr>
            </w:pPr>
          </w:p>
        </w:tc>
        <w:tc>
          <w:tcPr>
            <w:tcW w:w="1558" w:type="dxa"/>
          </w:tcPr>
          <w:p w:rsidR="00F9714D" w:rsidRPr="008552D8" w:rsidRDefault="00F9714D" w:rsidP="00F9714D">
            <w:pPr>
              <w:spacing w:line="360" w:lineRule="auto"/>
              <w:jc w:val="center"/>
              <w:rPr>
                <w:b/>
                <w:bCs/>
                <w:sz w:val="24"/>
                <w:szCs w:val="24"/>
                <w:lang w:bidi="ar-EG"/>
              </w:rPr>
            </w:pPr>
            <w:r w:rsidRPr="008552D8">
              <w:rPr>
                <w:b/>
                <w:bCs/>
                <w:sz w:val="24"/>
                <w:szCs w:val="24"/>
                <w:lang w:bidi="ar-EG"/>
              </w:rPr>
              <w:t>2%</w:t>
            </w:r>
          </w:p>
        </w:tc>
        <w:tc>
          <w:tcPr>
            <w:tcW w:w="1170" w:type="dxa"/>
          </w:tcPr>
          <w:p w:rsidR="00F9714D" w:rsidRPr="008552D8" w:rsidRDefault="00F9714D" w:rsidP="00F9714D">
            <w:pPr>
              <w:spacing w:line="360" w:lineRule="auto"/>
              <w:jc w:val="center"/>
              <w:rPr>
                <w:b/>
                <w:bCs/>
                <w:sz w:val="24"/>
                <w:szCs w:val="24"/>
              </w:rPr>
            </w:pPr>
            <w:r w:rsidRPr="008552D8">
              <w:rPr>
                <w:b/>
                <w:bCs/>
                <w:sz w:val="24"/>
                <w:szCs w:val="24"/>
              </w:rPr>
              <w:t>2.0 ×</w:t>
            </w:r>
            <w:r w:rsidRPr="008552D8">
              <w:rPr>
                <w:b/>
                <w:bCs/>
                <w:sz w:val="24"/>
                <w:szCs w:val="24"/>
                <w:lang w:bidi="ar-EG"/>
              </w:rPr>
              <w:t>10</w:t>
            </w:r>
            <w:r w:rsidRPr="008552D8">
              <w:rPr>
                <w:b/>
                <w:bCs/>
                <w:sz w:val="24"/>
                <w:szCs w:val="24"/>
                <w:vertAlign w:val="superscript"/>
                <w:lang w:bidi="ar-EG"/>
              </w:rPr>
              <w:t>6</w:t>
            </w:r>
          </w:p>
        </w:tc>
        <w:tc>
          <w:tcPr>
            <w:tcW w:w="693" w:type="dxa"/>
          </w:tcPr>
          <w:p w:rsidR="00F9714D" w:rsidRPr="008552D8" w:rsidRDefault="00F9714D" w:rsidP="00F9714D">
            <w:pPr>
              <w:spacing w:line="360" w:lineRule="auto"/>
              <w:jc w:val="center"/>
              <w:rPr>
                <w:b/>
                <w:bCs/>
                <w:sz w:val="24"/>
                <w:szCs w:val="24"/>
              </w:rPr>
            </w:pPr>
            <w:r w:rsidRPr="008552D8">
              <w:rPr>
                <w:b/>
                <w:bCs/>
                <w:sz w:val="24"/>
                <w:szCs w:val="24"/>
              </w:rPr>
              <w:t>33.3</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1.1×</w:t>
            </w:r>
            <w:r w:rsidRPr="008552D8">
              <w:rPr>
                <w:b/>
                <w:bCs/>
                <w:sz w:val="24"/>
                <w:szCs w:val="24"/>
                <w:lang w:bidi="ar-EG"/>
              </w:rPr>
              <w:t>10</w:t>
            </w:r>
            <w:r w:rsidRPr="008552D8">
              <w:rPr>
                <w:b/>
                <w:bCs/>
                <w:sz w:val="24"/>
                <w:szCs w:val="24"/>
                <w:vertAlign w:val="superscript"/>
                <w:lang w:bidi="ar-EG"/>
              </w:rPr>
              <w:t>6</w:t>
            </w:r>
          </w:p>
        </w:tc>
        <w:tc>
          <w:tcPr>
            <w:tcW w:w="720" w:type="dxa"/>
          </w:tcPr>
          <w:p w:rsidR="00F9714D" w:rsidRPr="008552D8" w:rsidRDefault="00F9714D" w:rsidP="00F9714D">
            <w:pPr>
              <w:spacing w:line="360" w:lineRule="auto"/>
              <w:jc w:val="center"/>
              <w:rPr>
                <w:b/>
                <w:bCs/>
                <w:sz w:val="24"/>
                <w:szCs w:val="24"/>
                <w:rtl/>
                <w:lang w:bidi="ar-EG"/>
              </w:rPr>
            </w:pPr>
            <w:r w:rsidRPr="008552D8">
              <w:rPr>
                <w:b/>
                <w:bCs/>
                <w:sz w:val="24"/>
                <w:szCs w:val="24"/>
              </w:rPr>
              <w:t>63.3</w:t>
            </w:r>
          </w:p>
        </w:tc>
        <w:tc>
          <w:tcPr>
            <w:tcW w:w="990" w:type="dxa"/>
          </w:tcPr>
          <w:p w:rsidR="00F9714D" w:rsidRPr="008552D8" w:rsidRDefault="00F9714D" w:rsidP="00F9714D">
            <w:pPr>
              <w:spacing w:line="360" w:lineRule="auto"/>
              <w:jc w:val="center"/>
              <w:rPr>
                <w:b/>
                <w:bCs/>
                <w:sz w:val="24"/>
                <w:szCs w:val="24"/>
              </w:rPr>
            </w:pPr>
            <w:r w:rsidRPr="008552D8">
              <w:rPr>
                <w:b/>
                <w:bCs/>
                <w:sz w:val="24"/>
                <w:szCs w:val="24"/>
              </w:rPr>
              <w:t>4.6×</w:t>
            </w:r>
            <w:r w:rsidRPr="008552D8">
              <w:rPr>
                <w:b/>
                <w:bCs/>
                <w:sz w:val="24"/>
                <w:szCs w:val="24"/>
                <w:lang w:bidi="ar-EG"/>
              </w:rPr>
              <w:t>10</w:t>
            </w:r>
            <w:r w:rsidRPr="008552D8">
              <w:rPr>
                <w:b/>
                <w:bCs/>
                <w:sz w:val="24"/>
                <w:szCs w:val="24"/>
                <w:vertAlign w:val="superscript"/>
                <w:lang w:bidi="ar-EG"/>
              </w:rPr>
              <w:t>5</w:t>
            </w:r>
          </w:p>
        </w:tc>
        <w:tc>
          <w:tcPr>
            <w:tcW w:w="788" w:type="dxa"/>
          </w:tcPr>
          <w:p w:rsidR="00F9714D" w:rsidRPr="008552D8" w:rsidRDefault="00F9714D" w:rsidP="00F9714D">
            <w:pPr>
              <w:spacing w:line="360" w:lineRule="auto"/>
              <w:jc w:val="center"/>
              <w:rPr>
                <w:b/>
                <w:bCs/>
                <w:sz w:val="24"/>
                <w:szCs w:val="24"/>
              </w:rPr>
            </w:pPr>
            <w:r w:rsidRPr="008552D8">
              <w:rPr>
                <w:b/>
                <w:bCs/>
                <w:sz w:val="24"/>
                <w:szCs w:val="24"/>
              </w:rPr>
              <w:t>84.7</w:t>
            </w:r>
          </w:p>
        </w:tc>
        <w:tc>
          <w:tcPr>
            <w:tcW w:w="1219" w:type="dxa"/>
          </w:tcPr>
          <w:p w:rsidR="00F9714D" w:rsidRPr="008552D8" w:rsidRDefault="00F9714D" w:rsidP="00F9714D">
            <w:pPr>
              <w:spacing w:line="360" w:lineRule="auto"/>
              <w:jc w:val="center"/>
              <w:rPr>
                <w:b/>
                <w:bCs/>
                <w:sz w:val="24"/>
                <w:szCs w:val="24"/>
              </w:rPr>
            </w:pPr>
            <w:r w:rsidRPr="008552D8">
              <w:rPr>
                <w:b/>
                <w:bCs/>
                <w:sz w:val="24"/>
                <w:szCs w:val="24"/>
              </w:rPr>
              <w:t>3.1×</w:t>
            </w:r>
            <w:r w:rsidRPr="008552D8">
              <w:rPr>
                <w:b/>
                <w:bCs/>
                <w:sz w:val="24"/>
                <w:szCs w:val="24"/>
                <w:lang w:bidi="ar-EG"/>
              </w:rPr>
              <w:t>10</w:t>
            </w:r>
            <w:r w:rsidRPr="008552D8">
              <w:rPr>
                <w:b/>
                <w:bCs/>
                <w:sz w:val="24"/>
                <w:szCs w:val="24"/>
                <w:vertAlign w:val="superscript"/>
                <w:lang w:bidi="ar-EG"/>
              </w:rPr>
              <w:t>4</w:t>
            </w:r>
          </w:p>
        </w:tc>
        <w:tc>
          <w:tcPr>
            <w:tcW w:w="761" w:type="dxa"/>
          </w:tcPr>
          <w:p w:rsidR="00F9714D" w:rsidRPr="008552D8" w:rsidRDefault="00F9714D" w:rsidP="00F9714D">
            <w:pPr>
              <w:spacing w:line="360" w:lineRule="auto"/>
              <w:jc w:val="center"/>
              <w:rPr>
                <w:b/>
                <w:bCs/>
                <w:sz w:val="24"/>
                <w:szCs w:val="24"/>
                <w:rtl/>
                <w:lang w:bidi="ar-EG"/>
              </w:rPr>
            </w:pPr>
            <w:r w:rsidRPr="008552D8">
              <w:rPr>
                <w:b/>
                <w:bCs/>
                <w:sz w:val="24"/>
                <w:szCs w:val="24"/>
              </w:rPr>
              <w:t>98.9</w:t>
            </w:r>
          </w:p>
        </w:tc>
      </w:tr>
    </w:tbl>
    <w:p w:rsidR="007D7F57" w:rsidRPr="008552D8" w:rsidRDefault="007D7F57" w:rsidP="00760F9C">
      <w:pPr>
        <w:spacing w:line="360" w:lineRule="auto"/>
        <w:jc w:val="both"/>
        <w:rPr>
          <w:b/>
          <w:bCs/>
          <w:sz w:val="24"/>
          <w:szCs w:val="24"/>
          <w:lang w:bidi="ar-EG"/>
        </w:rPr>
      </w:pPr>
    </w:p>
    <w:p w:rsidR="00DB3DFD" w:rsidRPr="008552D8" w:rsidRDefault="00DB3DFD" w:rsidP="00760F9C">
      <w:pPr>
        <w:spacing w:line="360" w:lineRule="auto"/>
        <w:jc w:val="both"/>
        <w:rPr>
          <w:b/>
          <w:bCs/>
          <w:sz w:val="24"/>
          <w:szCs w:val="24"/>
          <w:lang w:bidi="ar-EG"/>
        </w:rPr>
      </w:pPr>
    </w:p>
    <w:p w:rsidR="00DB3DFD" w:rsidRPr="008552D8" w:rsidRDefault="00DB3DFD" w:rsidP="00760F9C">
      <w:pPr>
        <w:spacing w:line="360" w:lineRule="auto"/>
        <w:jc w:val="both"/>
        <w:rPr>
          <w:b/>
          <w:bCs/>
          <w:sz w:val="24"/>
          <w:szCs w:val="24"/>
          <w:lang w:bidi="ar-EG"/>
        </w:rPr>
      </w:pPr>
    </w:p>
    <w:p w:rsidR="00DB3DFD" w:rsidRPr="008552D8" w:rsidRDefault="00DB3DFD" w:rsidP="00760F9C">
      <w:pPr>
        <w:spacing w:line="360" w:lineRule="auto"/>
        <w:jc w:val="both"/>
        <w:rPr>
          <w:b/>
          <w:bCs/>
          <w:sz w:val="24"/>
          <w:szCs w:val="24"/>
          <w:lang w:bidi="ar-EG"/>
        </w:rPr>
      </w:pPr>
    </w:p>
    <w:p w:rsidR="00DB3DFD" w:rsidRPr="008552D8" w:rsidRDefault="00DB3DFD" w:rsidP="00760F9C">
      <w:pPr>
        <w:spacing w:line="360" w:lineRule="auto"/>
        <w:jc w:val="both"/>
        <w:rPr>
          <w:b/>
          <w:bCs/>
          <w:sz w:val="24"/>
          <w:szCs w:val="24"/>
          <w:lang w:bidi="ar-EG"/>
        </w:rPr>
      </w:pPr>
    </w:p>
    <w:p w:rsidR="00DB3DFD" w:rsidRPr="008552D8" w:rsidRDefault="00DB3DFD" w:rsidP="00760F9C">
      <w:pPr>
        <w:spacing w:line="360" w:lineRule="auto"/>
        <w:jc w:val="both"/>
        <w:rPr>
          <w:b/>
          <w:bCs/>
          <w:sz w:val="24"/>
          <w:szCs w:val="24"/>
          <w:lang w:bidi="ar-EG"/>
        </w:rPr>
      </w:pPr>
    </w:p>
    <w:p w:rsidR="00DB3DFD" w:rsidRPr="008552D8" w:rsidRDefault="00DB3DFD" w:rsidP="00760F9C">
      <w:pPr>
        <w:spacing w:line="360" w:lineRule="auto"/>
        <w:jc w:val="both"/>
        <w:rPr>
          <w:b/>
          <w:bCs/>
          <w:sz w:val="24"/>
          <w:szCs w:val="24"/>
          <w:lang w:bidi="ar-EG"/>
        </w:rPr>
      </w:pPr>
    </w:p>
    <w:p w:rsidR="00F9714D" w:rsidRPr="008552D8" w:rsidRDefault="00F9714D" w:rsidP="00760F9C">
      <w:pPr>
        <w:spacing w:line="360" w:lineRule="auto"/>
        <w:jc w:val="both"/>
        <w:rPr>
          <w:b/>
          <w:bCs/>
          <w:sz w:val="24"/>
          <w:szCs w:val="24"/>
          <w:lang w:bidi="ar-EG"/>
        </w:rPr>
      </w:pPr>
    </w:p>
    <w:p w:rsidR="00F9714D" w:rsidRPr="008552D8" w:rsidRDefault="00F9714D" w:rsidP="00760F9C">
      <w:pPr>
        <w:spacing w:line="360" w:lineRule="auto"/>
        <w:jc w:val="both"/>
        <w:rPr>
          <w:b/>
          <w:bCs/>
          <w:sz w:val="24"/>
          <w:szCs w:val="24"/>
          <w:lang w:bidi="ar-EG"/>
        </w:rPr>
      </w:pPr>
    </w:p>
    <w:p w:rsidR="00F9714D" w:rsidRPr="008552D8" w:rsidRDefault="00F9714D" w:rsidP="00760F9C">
      <w:pPr>
        <w:spacing w:line="360" w:lineRule="auto"/>
        <w:jc w:val="both"/>
        <w:rPr>
          <w:b/>
          <w:bCs/>
          <w:sz w:val="24"/>
          <w:szCs w:val="24"/>
          <w:lang w:bidi="ar-EG"/>
        </w:rPr>
      </w:pPr>
    </w:p>
    <w:p w:rsidR="00F9714D" w:rsidRPr="008552D8" w:rsidRDefault="00F9714D" w:rsidP="00760F9C">
      <w:pPr>
        <w:spacing w:line="360" w:lineRule="auto"/>
        <w:jc w:val="both"/>
        <w:rPr>
          <w:b/>
          <w:bCs/>
          <w:sz w:val="24"/>
          <w:szCs w:val="24"/>
          <w:lang w:bidi="ar-EG"/>
        </w:rPr>
      </w:pPr>
    </w:p>
    <w:p w:rsidR="00F9714D" w:rsidRPr="008552D8" w:rsidRDefault="00F9714D" w:rsidP="00760F9C">
      <w:pPr>
        <w:spacing w:line="360" w:lineRule="auto"/>
        <w:jc w:val="both"/>
        <w:rPr>
          <w:b/>
          <w:bCs/>
          <w:sz w:val="24"/>
          <w:szCs w:val="24"/>
          <w:lang w:bidi="ar-EG"/>
        </w:rPr>
      </w:pPr>
    </w:p>
    <w:p w:rsidR="00F9714D" w:rsidRPr="008552D8" w:rsidRDefault="00F9714D" w:rsidP="00760F9C">
      <w:pPr>
        <w:spacing w:line="360" w:lineRule="auto"/>
        <w:jc w:val="both"/>
        <w:rPr>
          <w:b/>
          <w:bCs/>
          <w:sz w:val="24"/>
          <w:szCs w:val="24"/>
          <w:lang w:bidi="ar-EG"/>
        </w:rPr>
      </w:pPr>
    </w:p>
    <w:p w:rsidR="007675D7" w:rsidRPr="008552D8" w:rsidRDefault="007675D7" w:rsidP="00760F9C">
      <w:pPr>
        <w:spacing w:line="360" w:lineRule="auto"/>
        <w:jc w:val="both"/>
        <w:rPr>
          <w:b/>
          <w:bCs/>
          <w:sz w:val="24"/>
          <w:szCs w:val="24"/>
          <w:lang w:bidi="ar-EG"/>
        </w:rPr>
      </w:pPr>
    </w:p>
    <w:p w:rsidR="007675D7" w:rsidRPr="008552D8" w:rsidRDefault="007675D7" w:rsidP="00760F9C">
      <w:pPr>
        <w:spacing w:line="360" w:lineRule="auto"/>
        <w:jc w:val="both"/>
        <w:rPr>
          <w:b/>
          <w:bCs/>
          <w:sz w:val="24"/>
          <w:szCs w:val="24"/>
          <w:lang w:bidi="ar-EG"/>
        </w:rPr>
      </w:pPr>
    </w:p>
    <w:p w:rsidR="008552D8" w:rsidRDefault="008552D8" w:rsidP="008F3D4D">
      <w:pPr>
        <w:spacing w:line="360" w:lineRule="auto"/>
        <w:jc w:val="both"/>
        <w:rPr>
          <w:b/>
          <w:bCs/>
          <w:sz w:val="24"/>
          <w:szCs w:val="24"/>
          <w:lang w:bidi="ar-EG"/>
        </w:rPr>
      </w:pPr>
    </w:p>
    <w:p w:rsidR="008552D8" w:rsidRDefault="008552D8" w:rsidP="008F3D4D">
      <w:pPr>
        <w:spacing w:line="360" w:lineRule="auto"/>
        <w:jc w:val="both"/>
        <w:rPr>
          <w:b/>
          <w:bCs/>
          <w:sz w:val="24"/>
          <w:szCs w:val="24"/>
          <w:lang w:bidi="ar-EG"/>
        </w:rPr>
      </w:pPr>
    </w:p>
    <w:p w:rsidR="00557821" w:rsidRPr="008552D8" w:rsidRDefault="00557821" w:rsidP="008469F6">
      <w:pPr>
        <w:spacing w:line="360" w:lineRule="auto"/>
        <w:jc w:val="both"/>
        <w:rPr>
          <w:b/>
          <w:bCs/>
          <w:sz w:val="24"/>
          <w:szCs w:val="24"/>
          <w:lang w:bidi="ar-EG"/>
        </w:rPr>
      </w:pPr>
      <w:r w:rsidRPr="008552D8">
        <w:rPr>
          <w:b/>
          <w:bCs/>
          <w:sz w:val="24"/>
          <w:szCs w:val="24"/>
          <w:lang w:bidi="ar-EG"/>
        </w:rPr>
        <w:t>Table (</w:t>
      </w:r>
      <w:r w:rsidR="00B05478" w:rsidRPr="008552D8">
        <w:rPr>
          <w:b/>
          <w:bCs/>
          <w:sz w:val="24"/>
          <w:szCs w:val="24"/>
          <w:lang w:bidi="ar-EG"/>
        </w:rPr>
        <w:t>3.3</w:t>
      </w:r>
      <w:r w:rsidRPr="008552D8">
        <w:rPr>
          <w:b/>
          <w:bCs/>
          <w:sz w:val="24"/>
          <w:szCs w:val="24"/>
          <w:lang w:bidi="ar-EG"/>
        </w:rPr>
        <w:t>): Efficacy of some Disinfectants against</w:t>
      </w:r>
      <w:r w:rsidR="00760F9C" w:rsidRPr="008552D8">
        <w:rPr>
          <w:b/>
          <w:bCs/>
          <w:sz w:val="24"/>
          <w:szCs w:val="24"/>
          <w:lang w:bidi="ar-EG"/>
        </w:rPr>
        <w:t xml:space="preserve"> </w:t>
      </w:r>
      <w:r w:rsidR="00760F9C" w:rsidRPr="008552D8">
        <w:rPr>
          <w:b/>
          <w:bCs/>
          <w:i/>
          <w:iCs/>
          <w:sz w:val="24"/>
          <w:szCs w:val="24"/>
          <w:lang w:bidi="ar-EG"/>
        </w:rPr>
        <w:t>E.coli</w:t>
      </w:r>
      <w:r w:rsidR="00760F9C" w:rsidRPr="008552D8">
        <w:rPr>
          <w:b/>
          <w:bCs/>
          <w:sz w:val="24"/>
          <w:szCs w:val="24"/>
          <w:lang w:bidi="ar-EG"/>
        </w:rPr>
        <w:t xml:space="preserve"> and</w:t>
      </w:r>
      <w:r w:rsidRPr="008552D8">
        <w:rPr>
          <w:b/>
          <w:bCs/>
          <w:sz w:val="24"/>
          <w:szCs w:val="24"/>
          <w:lang w:bidi="ar-EG"/>
        </w:rPr>
        <w:t xml:space="preserve"> </w:t>
      </w:r>
      <w:r w:rsidR="00760F9C" w:rsidRPr="008552D8">
        <w:rPr>
          <w:b/>
          <w:bCs/>
          <w:sz w:val="24"/>
          <w:szCs w:val="24"/>
          <w:lang w:bidi="ar-EG"/>
        </w:rPr>
        <w:t>S</w:t>
      </w:r>
      <w:r w:rsidRPr="008552D8">
        <w:rPr>
          <w:b/>
          <w:bCs/>
          <w:sz w:val="24"/>
          <w:szCs w:val="24"/>
          <w:lang w:bidi="ar-EG"/>
        </w:rPr>
        <w:t>almonella</w:t>
      </w:r>
    </w:p>
    <w:p w:rsidR="00760F9C" w:rsidRPr="008552D8" w:rsidRDefault="00A52B90" w:rsidP="008469F6">
      <w:pPr>
        <w:spacing w:line="360" w:lineRule="auto"/>
        <w:ind w:left="1260" w:hanging="1260"/>
        <w:jc w:val="both"/>
        <w:rPr>
          <w:rFonts w:asciiTheme="majorBidi" w:eastAsiaTheme="minorHAnsi" w:hAnsiTheme="majorBidi" w:cstheme="majorBidi"/>
          <w:b/>
          <w:bCs/>
          <w:color w:val="000000" w:themeColor="text1"/>
          <w:sz w:val="24"/>
          <w:szCs w:val="24"/>
        </w:rPr>
      </w:pPr>
      <w:r w:rsidRPr="008552D8">
        <w:rPr>
          <w:rFonts w:asciiTheme="majorBidi" w:eastAsiaTheme="minorHAnsi" w:hAnsiTheme="majorBidi" w:cstheme="majorBidi"/>
          <w:b/>
          <w:bCs/>
          <w:color w:val="000000" w:themeColor="text1"/>
          <w:sz w:val="24"/>
          <w:szCs w:val="24"/>
          <w:lang w:bidi="ar-EG"/>
        </w:rPr>
        <w:t xml:space="preserve">                </w:t>
      </w:r>
      <w:r w:rsidR="008469F6">
        <w:rPr>
          <w:rFonts w:asciiTheme="majorBidi" w:eastAsiaTheme="minorHAnsi" w:hAnsiTheme="majorBidi" w:cstheme="majorBidi"/>
          <w:b/>
          <w:bCs/>
          <w:color w:val="000000" w:themeColor="text1"/>
          <w:sz w:val="24"/>
          <w:szCs w:val="24"/>
          <w:lang w:bidi="ar-EG"/>
        </w:rPr>
        <w:t xml:space="preserve">    </w:t>
      </w:r>
      <w:r w:rsidR="00760F9C" w:rsidRPr="008552D8">
        <w:rPr>
          <w:rFonts w:asciiTheme="majorBidi" w:eastAsiaTheme="minorHAnsi" w:hAnsiTheme="majorBidi" w:cstheme="majorBidi"/>
          <w:b/>
          <w:bCs/>
          <w:color w:val="000000" w:themeColor="text1"/>
          <w:sz w:val="24"/>
          <w:szCs w:val="24"/>
          <w:lang w:bidi="ar-EG"/>
        </w:rPr>
        <w:t xml:space="preserve"> </w:t>
      </w:r>
      <w:r w:rsidR="00760F9C" w:rsidRPr="008552D8">
        <w:rPr>
          <w:rFonts w:asciiTheme="majorBidi" w:eastAsiaTheme="minorHAnsi" w:hAnsiTheme="majorBidi" w:cstheme="majorBidi"/>
          <w:b/>
          <w:bCs/>
          <w:color w:val="000000" w:themeColor="text1"/>
          <w:sz w:val="24"/>
          <w:szCs w:val="24"/>
        </w:rPr>
        <w:t>isolated from poultry hatcheries</w:t>
      </w:r>
      <w:r w:rsidR="009F3791" w:rsidRPr="008552D8">
        <w:rPr>
          <w:rFonts w:asciiTheme="majorBidi" w:eastAsiaTheme="minorHAnsi" w:hAnsiTheme="majorBidi" w:cstheme="majorBidi"/>
          <w:b/>
          <w:bCs/>
          <w:color w:val="000000" w:themeColor="text1"/>
          <w:sz w:val="24"/>
          <w:szCs w:val="24"/>
        </w:rPr>
        <w:t xml:space="preserve"> </w:t>
      </w:r>
      <w:r w:rsidRPr="008552D8">
        <w:rPr>
          <w:b/>
          <w:bCs/>
          <w:i/>
          <w:iCs/>
          <w:sz w:val="24"/>
          <w:szCs w:val="24"/>
          <w:lang w:bidi="ar-EG"/>
        </w:rPr>
        <w:t>at a titer</w:t>
      </w:r>
      <w:r w:rsidRPr="008552D8">
        <w:rPr>
          <w:b/>
          <w:bCs/>
          <w:sz w:val="24"/>
          <w:szCs w:val="24"/>
          <w:lang w:bidi="ar-EG"/>
        </w:rPr>
        <w:t xml:space="preserve"> 3×10</w:t>
      </w:r>
      <w:r w:rsidRPr="008552D8">
        <w:rPr>
          <w:b/>
          <w:bCs/>
          <w:sz w:val="24"/>
          <w:szCs w:val="24"/>
          <w:vertAlign w:val="superscript"/>
          <w:lang w:bidi="ar-EG"/>
        </w:rPr>
        <w:t xml:space="preserve">6 </w:t>
      </w:r>
      <w:r w:rsidRPr="008552D8">
        <w:rPr>
          <w:b/>
          <w:bCs/>
          <w:sz w:val="24"/>
          <w:szCs w:val="24"/>
          <w:lang w:bidi="ar-EG"/>
        </w:rPr>
        <w:t>/ cm</w:t>
      </w:r>
      <w:r w:rsidRPr="008552D8">
        <w:rPr>
          <w:b/>
          <w:bCs/>
          <w:sz w:val="24"/>
          <w:szCs w:val="24"/>
          <w:vertAlign w:val="superscript"/>
          <w:lang w:bidi="ar-EG"/>
        </w:rPr>
        <w:t xml:space="preserve">2 </w:t>
      </w:r>
      <w:r w:rsidR="009F3791" w:rsidRPr="008552D8">
        <w:rPr>
          <w:rFonts w:asciiTheme="majorBidi" w:eastAsiaTheme="minorHAnsi" w:hAnsiTheme="majorBidi" w:cstheme="majorBidi"/>
          <w:b/>
          <w:bCs/>
          <w:color w:val="000000" w:themeColor="text1"/>
          <w:sz w:val="24"/>
          <w:szCs w:val="24"/>
        </w:rPr>
        <w:t>at contact time</w:t>
      </w:r>
      <w:r w:rsidR="00557645" w:rsidRPr="008552D8">
        <w:rPr>
          <w:rFonts w:asciiTheme="majorBidi" w:eastAsiaTheme="minorHAnsi" w:hAnsiTheme="majorBidi" w:cstheme="majorBidi"/>
          <w:b/>
          <w:bCs/>
          <w:color w:val="000000" w:themeColor="text1"/>
          <w:sz w:val="24"/>
          <w:szCs w:val="24"/>
        </w:rPr>
        <w:t>s 90,</w:t>
      </w:r>
      <w:r w:rsidR="009F3791" w:rsidRPr="008552D8">
        <w:rPr>
          <w:rFonts w:asciiTheme="majorBidi" w:eastAsiaTheme="minorHAnsi" w:hAnsiTheme="majorBidi" w:cstheme="majorBidi"/>
          <w:b/>
          <w:bCs/>
          <w:color w:val="000000" w:themeColor="text1"/>
          <w:sz w:val="24"/>
          <w:szCs w:val="24"/>
        </w:rPr>
        <w:t xml:space="preserve"> 120 minutes</w:t>
      </w:r>
      <w:r w:rsidR="00760F9C" w:rsidRPr="008552D8">
        <w:rPr>
          <w:rFonts w:asciiTheme="majorBidi" w:eastAsiaTheme="minorHAnsi" w:hAnsiTheme="majorBidi" w:cstheme="majorBidi"/>
          <w:b/>
          <w:bCs/>
          <w:color w:val="000000" w:themeColor="text1"/>
          <w:sz w:val="24"/>
          <w:szCs w:val="24"/>
        </w:rPr>
        <w:t>.</w:t>
      </w:r>
    </w:p>
    <w:tbl>
      <w:tblPr>
        <w:tblStyle w:val="TableGrid"/>
        <w:tblpPr w:leftFromText="180" w:rightFromText="180" w:vertAnchor="text" w:tblpY="1"/>
        <w:tblOverlap w:val="never"/>
        <w:bidiVisual/>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8"/>
      </w:tblGrid>
      <w:tr w:rsidR="007603DE" w:rsidRPr="008552D8" w:rsidTr="00332464">
        <w:trPr>
          <w:trHeight w:val="344"/>
        </w:trPr>
        <w:tc>
          <w:tcPr>
            <w:tcW w:w="8338" w:type="dxa"/>
          </w:tcPr>
          <w:tbl>
            <w:tblPr>
              <w:tblpPr w:leftFromText="180" w:rightFromText="180" w:horzAnchor="margin" w:tblpY="345"/>
              <w:tblOverlap w:val="never"/>
              <w:bidiVisual/>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280"/>
              <w:gridCol w:w="1337"/>
              <w:gridCol w:w="1280"/>
              <w:gridCol w:w="1300"/>
              <w:gridCol w:w="1928"/>
            </w:tblGrid>
            <w:tr w:rsidR="007603DE" w:rsidRPr="008552D8" w:rsidTr="00F9714D">
              <w:trPr>
                <w:trHeight w:val="523"/>
              </w:trPr>
              <w:tc>
                <w:tcPr>
                  <w:tcW w:w="2637" w:type="dxa"/>
                  <w:gridSpan w:val="2"/>
                </w:tcPr>
                <w:p w:rsidR="007603DE" w:rsidRPr="008552D8" w:rsidRDefault="007603DE" w:rsidP="002C1495">
                  <w:pPr>
                    <w:jc w:val="center"/>
                    <w:rPr>
                      <w:sz w:val="24"/>
                      <w:szCs w:val="24"/>
                    </w:rPr>
                  </w:pPr>
                  <w:r w:rsidRPr="008552D8">
                    <w:rPr>
                      <w:b/>
                      <w:bCs/>
                      <w:sz w:val="24"/>
                      <w:szCs w:val="24"/>
                    </w:rPr>
                    <w:t>120 min. (R %)</w:t>
                  </w:r>
                </w:p>
              </w:tc>
              <w:tc>
                <w:tcPr>
                  <w:tcW w:w="2617" w:type="dxa"/>
                  <w:gridSpan w:val="2"/>
                </w:tcPr>
                <w:p w:rsidR="007603DE" w:rsidRPr="008552D8" w:rsidRDefault="007603DE" w:rsidP="002C1495">
                  <w:pPr>
                    <w:jc w:val="center"/>
                    <w:rPr>
                      <w:sz w:val="24"/>
                      <w:szCs w:val="24"/>
                    </w:rPr>
                  </w:pPr>
                  <w:r w:rsidRPr="008552D8">
                    <w:rPr>
                      <w:b/>
                      <w:bCs/>
                      <w:sz w:val="24"/>
                      <w:szCs w:val="24"/>
                    </w:rPr>
                    <w:t>90 min. (R %)</w:t>
                  </w:r>
                </w:p>
              </w:tc>
              <w:tc>
                <w:tcPr>
                  <w:tcW w:w="1300" w:type="dxa"/>
                </w:tcPr>
                <w:p w:rsidR="007603DE" w:rsidRPr="008552D8" w:rsidRDefault="007603DE" w:rsidP="002C1495">
                  <w:pPr>
                    <w:jc w:val="center"/>
                    <w:rPr>
                      <w:rFonts w:ascii="TimesNewRomanPSMT" w:hAnsi="TimesNewRomanPSMT" w:cs="TimesNewRomanPSMT"/>
                      <w:b/>
                      <w:bCs/>
                      <w:sz w:val="24"/>
                      <w:szCs w:val="24"/>
                    </w:rPr>
                  </w:pPr>
                </w:p>
              </w:tc>
              <w:tc>
                <w:tcPr>
                  <w:tcW w:w="1928" w:type="dxa"/>
                </w:tcPr>
                <w:p w:rsidR="007603DE" w:rsidRPr="008552D8" w:rsidRDefault="007603DE" w:rsidP="002C1495">
                  <w:pPr>
                    <w:autoSpaceDE w:val="0"/>
                    <w:autoSpaceDN w:val="0"/>
                    <w:adjustRightInd w:val="0"/>
                    <w:spacing w:line="276" w:lineRule="auto"/>
                    <w:jc w:val="right"/>
                    <w:rPr>
                      <w:b/>
                      <w:bCs/>
                      <w:sz w:val="24"/>
                      <w:szCs w:val="24"/>
                      <w:rtl/>
                      <w:lang w:bidi="ar-EG"/>
                    </w:rPr>
                  </w:pPr>
                </w:p>
              </w:tc>
            </w:tr>
            <w:tr w:rsidR="007603DE" w:rsidRPr="008552D8" w:rsidTr="00134EB2">
              <w:trPr>
                <w:trHeight w:val="908"/>
              </w:trPr>
              <w:tc>
                <w:tcPr>
                  <w:tcW w:w="1357" w:type="dxa"/>
                </w:tcPr>
                <w:p w:rsidR="007603DE" w:rsidRPr="008552D8" w:rsidRDefault="007603DE" w:rsidP="002C1495">
                  <w:pPr>
                    <w:autoSpaceDE w:val="0"/>
                    <w:autoSpaceDN w:val="0"/>
                    <w:adjustRightInd w:val="0"/>
                    <w:spacing w:line="276" w:lineRule="auto"/>
                    <w:jc w:val="center"/>
                    <w:rPr>
                      <w:b/>
                      <w:bCs/>
                      <w:sz w:val="24"/>
                      <w:szCs w:val="24"/>
                    </w:rPr>
                  </w:pPr>
                </w:p>
                <w:p w:rsidR="007603DE" w:rsidRPr="008552D8" w:rsidRDefault="007603DE" w:rsidP="002C1495">
                  <w:pPr>
                    <w:autoSpaceDE w:val="0"/>
                    <w:autoSpaceDN w:val="0"/>
                    <w:adjustRightInd w:val="0"/>
                    <w:spacing w:line="276" w:lineRule="auto"/>
                    <w:jc w:val="center"/>
                    <w:rPr>
                      <w:b/>
                      <w:bCs/>
                      <w:sz w:val="24"/>
                      <w:szCs w:val="24"/>
                      <w:rtl/>
                      <w:lang w:bidi="ar-EG"/>
                    </w:rPr>
                  </w:pPr>
                  <w:r w:rsidRPr="008552D8">
                    <w:rPr>
                      <w:b/>
                      <w:i/>
                      <w:iCs/>
                      <w:sz w:val="24"/>
                      <w:szCs w:val="24"/>
                    </w:rPr>
                    <w:t>Salmonella</w:t>
                  </w:r>
                </w:p>
              </w:tc>
              <w:tc>
                <w:tcPr>
                  <w:tcW w:w="1280" w:type="dxa"/>
                </w:tcPr>
                <w:p w:rsidR="007603DE" w:rsidRPr="008552D8" w:rsidRDefault="007603DE" w:rsidP="002C1495">
                  <w:pPr>
                    <w:jc w:val="center"/>
                    <w:rPr>
                      <w:sz w:val="24"/>
                      <w:szCs w:val="24"/>
                    </w:rPr>
                  </w:pPr>
                </w:p>
                <w:p w:rsidR="007603DE" w:rsidRPr="008552D8" w:rsidRDefault="007603DE" w:rsidP="002C1495">
                  <w:pPr>
                    <w:jc w:val="center"/>
                    <w:rPr>
                      <w:sz w:val="24"/>
                      <w:szCs w:val="24"/>
                    </w:rPr>
                  </w:pPr>
                  <w:r w:rsidRPr="008552D8">
                    <w:rPr>
                      <w:b/>
                      <w:bCs/>
                      <w:i/>
                      <w:iCs/>
                      <w:sz w:val="24"/>
                      <w:szCs w:val="24"/>
                      <w:lang w:bidi="ar-EG"/>
                    </w:rPr>
                    <w:t>E.coli</w:t>
                  </w:r>
                </w:p>
              </w:tc>
              <w:tc>
                <w:tcPr>
                  <w:tcW w:w="1337" w:type="dxa"/>
                </w:tcPr>
                <w:p w:rsidR="007603DE" w:rsidRPr="008552D8" w:rsidRDefault="007603DE" w:rsidP="002C1495">
                  <w:pPr>
                    <w:rPr>
                      <w:sz w:val="24"/>
                      <w:szCs w:val="24"/>
                    </w:rPr>
                  </w:pPr>
                </w:p>
                <w:p w:rsidR="007603DE" w:rsidRPr="008552D8" w:rsidRDefault="007603DE" w:rsidP="002C1495">
                  <w:pPr>
                    <w:jc w:val="center"/>
                    <w:rPr>
                      <w:b/>
                      <w:bCs/>
                      <w:sz w:val="24"/>
                      <w:szCs w:val="24"/>
                    </w:rPr>
                  </w:pPr>
                  <w:r w:rsidRPr="008552D8">
                    <w:rPr>
                      <w:b/>
                      <w:i/>
                      <w:iCs/>
                      <w:sz w:val="24"/>
                      <w:szCs w:val="24"/>
                    </w:rPr>
                    <w:t>Salmonella</w:t>
                  </w:r>
                </w:p>
              </w:tc>
              <w:tc>
                <w:tcPr>
                  <w:tcW w:w="1280" w:type="dxa"/>
                </w:tcPr>
                <w:p w:rsidR="007603DE" w:rsidRPr="008552D8" w:rsidRDefault="007603DE" w:rsidP="002C1495">
                  <w:pPr>
                    <w:jc w:val="center"/>
                    <w:rPr>
                      <w:b/>
                      <w:bCs/>
                      <w:sz w:val="24"/>
                      <w:szCs w:val="24"/>
                    </w:rPr>
                  </w:pPr>
                </w:p>
                <w:p w:rsidR="007603DE" w:rsidRPr="008552D8" w:rsidRDefault="007603DE" w:rsidP="002C1495">
                  <w:pPr>
                    <w:tabs>
                      <w:tab w:val="left" w:pos="733"/>
                    </w:tabs>
                    <w:jc w:val="center"/>
                    <w:rPr>
                      <w:b/>
                      <w:bCs/>
                      <w:i/>
                      <w:iCs/>
                      <w:sz w:val="24"/>
                      <w:szCs w:val="24"/>
                    </w:rPr>
                  </w:pPr>
                  <w:r w:rsidRPr="008552D8">
                    <w:rPr>
                      <w:b/>
                      <w:bCs/>
                      <w:i/>
                      <w:iCs/>
                      <w:sz w:val="24"/>
                      <w:szCs w:val="24"/>
                    </w:rPr>
                    <w:t>E.coli</w:t>
                  </w:r>
                </w:p>
              </w:tc>
              <w:tc>
                <w:tcPr>
                  <w:tcW w:w="1300" w:type="dxa"/>
                </w:tcPr>
                <w:p w:rsidR="007603DE" w:rsidRPr="008552D8" w:rsidRDefault="007603DE" w:rsidP="002C1495">
                  <w:pPr>
                    <w:jc w:val="center"/>
                    <w:rPr>
                      <w:rFonts w:ascii="TimesNewRomanPSMT" w:hAnsi="TimesNewRomanPSMT" w:cs="TimesNewRomanPSMT"/>
                      <w:b/>
                      <w:bCs/>
                      <w:sz w:val="24"/>
                      <w:szCs w:val="24"/>
                    </w:rPr>
                  </w:pPr>
                  <w:r w:rsidRPr="008552D8">
                    <w:rPr>
                      <w:rFonts w:ascii="TimesNewRomanPSMT" w:hAnsi="TimesNewRomanPSMT" w:cs="TimesNewRomanPSMT"/>
                      <w:b/>
                      <w:bCs/>
                      <w:sz w:val="24"/>
                      <w:szCs w:val="24"/>
                    </w:rPr>
                    <w:t xml:space="preserve"> </w:t>
                  </w:r>
                </w:p>
                <w:p w:rsidR="007603DE" w:rsidRPr="008552D8" w:rsidRDefault="007603DE" w:rsidP="002C1495">
                  <w:pPr>
                    <w:jc w:val="center"/>
                    <w:rPr>
                      <w:rFonts w:ascii="TimesNewRomanPSMT" w:hAnsi="TimesNewRomanPSMT" w:cs="TimesNewRomanPSMT"/>
                      <w:b/>
                      <w:bCs/>
                      <w:sz w:val="24"/>
                      <w:szCs w:val="24"/>
                    </w:rPr>
                  </w:pPr>
                  <w:r w:rsidRPr="008552D8">
                    <w:rPr>
                      <w:rFonts w:ascii="TimesNewRomanPSMT" w:hAnsi="TimesNewRomanPSMT" w:cs="TimesNewRomanPSMT"/>
                      <w:b/>
                      <w:bCs/>
                      <w:sz w:val="24"/>
                      <w:szCs w:val="24"/>
                    </w:rPr>
                    <w:t>Conc. %</w:t>
                  </w:r>
                </w:p>
                <w:p w:rsidR="007603DE" w:rsidRPr="008552D8" w:rsidRDefault="007603DE" w:rsidP="002C1495">
                  <w:pPr>
                    <w:rPr>
                      <w:b/>
                      <w:bCs/>
                      <w:sz w:val="24"/>
                      <w:szCs w:val="24"/>
                    </w:rPr>
                  </w:pPr>
                </w:p>
              </w:tc>
              <w:tc>
                <w:tcPr>
                  <w:tcW w:w="1928" w:type="dxa"/>
                </w:tcPr>
                <w:p w:rsidR="005A1060" w:rsidRPr="008552D8" w:rsidRDefault="005A1060" w:rsidP="00F9714D">
                  <w:pPr>
                    <w:autoSpaceDE w:val="0"/>
                    <w:autoSpaceDN w:val="0"/>
                    <w:adjustRightInd w:val="0"/>
                    <w:spacing w:line="276" w:lineRule="auto"/>
                    <w:jc w:val="both"/>
                    <w:rPr>
                      <w:b/>
                      <w:bCs/>
                      <w:sz w:val="24"/>
                      <w:szCs w:val="24"/>
                      <w:lang w:bidi="ar-EG"/>
                    </w:rPr>
                  </w:pPr>
                </w:p>
                <w:p w:rsidR="007603DE" w:rsidRPr="008552D8" w:rsidRDefault="00F9714D" w:rsidP="00F9714D">
                  <w:pPr>
                    <w:autoSpaceDE w:val="0"/>
                    <w:autoSpaceDN w:val="0"/>
                    <w:adjustRightInd w:val="0"/>
                    <w:spacing w:line="276" w:lineRule="auto"/>
                    <w:jc w:val="both"/>
                    <w:rPr>
                      <w:b/>
                      <w:bCs/>
                      <w:sz w:val="24"/>
                      <w:szCs w:val="24"/>
                      <w:rtl/>
                      <w:lang w:bidi="ar-EG"/>
                    </w:rPr>
                  </w:pPr>
                  <w:r w:rsidRPr="008552D8">
                    <w:rPr>
                      <w:b/>
                      <w:bCs/>
                      <w:sz w:val="24"/>
                      <w:szCs w:val="24"/>
                      <w:lang w:bidi="ar-EG"/>
                    </w:rPr>
                    <w:t>D</w:t>
                  </w:r>
                  <w:r w:rsidR="005A1060" w:rsidRPr="008552D8">
                    <w:rPr>
                      <w:b/>
                      <w:bCs/>
                      <w:sz w:val="24"/>
                      <w:szCs w:val="24"/>
                      <w:lang w:bidi="ar-EG"/>
                    </w:rPr>
                    <w:t>isinfectants</w:t>
                  </w:r>
                </w:p>
              </w:tc>
            </w:tr>
            <w:tr w:rsidR="007603DE" w:rsidRPr="008552D8" w:rsidTr="00F9714D">
              <w:tc>
                <w:tcPr>
                  <w:tcW w:w="1357" w:type="dxa"/>
                </w:tcPr>
                <w:p w:rsidR="007603DE" w:rsidRPr="008552D8" w:rsidRDefault="007603DE" w:rsidP="002C1495">
                  <w:pPr>
                    <w:spacing w:line="360" w:lineRule="auto"/>
                    <w:jc w:val="center"/>
                    <w:rPr>
                      <w:b/>
                      <w:bCs/>
                      <w:sz w:val="24"/>
                      <w:szCs w:val="24"/>
                      <w:rtl/>
                      <w:lang w:bidi="ar-EG"/>
                    </w:rPr>
                  </w:pPr>
                  <w:r w:rsidRPr="008552D8">
                    <w:rPr>
                      <w:b/>
                      <w:bCs/>
                      <w:sz w:val="24"/>
                      <w:szCs w:val="24"/>
                    </w:rPr>
                    <w:t>99.9</w:t>
                  </w:r>
                </w:p>
              </w:tc>
              <w:tc>
                <w:tcPr>
                  <w:tcW w:w="1280" w:type="dxa"/>
                </w:tcPr>
                <w:p w:rsidR="007603DE" w:rsidRPr="008552D8" w:rsidRDefault="007603DE" w:rsidP="002C1495">
                  <w:pPr>
                    <w:spacing w:line="360" w:lineRule="auto"/>
                    <w:jc w:val="center"/>
                    <w:rPr>
                      <w:b/>
                      <w:bCs/>
                      <w:sz w:val="24"/>
                      <w:szCs w:val="24"/>
                    </w:rPr>
                  </w:pPr>
                  <w:r w:rsidRPr="008552D8">
                    <w:rPr>
                      <w:b/>
                      <w:bCs/>
                      <w:sz w:val="24"/>
                      <w:szCs w:val="24"/>
                    </w:rPr>
                    <w:t>100</w:t>
                  </w:r>
                </w:p>
              </w:tc>
              <w:tc>
                <w:tcPr>
                  <w:tcW w:w="1337" w:type="dxa"/>
                </w:tcPr>
                <w:p w:rsidR="007603DE" w:rsidRPr="008552D8" w:rsidRDefault="007603DE" w:rsidP="002C1495">
                  <w:pPr>
                    <w:spacing w:line="360" w:lineRule="auto"/>
                    <w:jc w:val="center"/>
                    <w:rPr>
                      <w:b/>
                      <w:bCs/>
                      <w:sz w:val="24"/>
                      <w:szCs w:val="24"/>
                      <w:rtl/>
                      <w:lang w:bidi="ar-EG"/>
                    </w:rPr>
                  </w:pPr>
                  <w:r w:rsidRPr="008552D8">
                    <w:rPr>
                      <w:b/>
                      <w:bCs/>
                      <w:sz w:val="24"/>
                      <w:szCs w:val="24"/>
                    </w:rPr>
                    <w:t>97.2</w:t>
                  </w:r>
                </w:p>
              </w:tc>
              <w:tc>
                <w:tcPr>
                  <w:tcW w:w="1280" w:type="dxa"/>
                </w:tcPr>
                <w:p w:rsidR="007603DE" w:rsidRPr="008552D8" w:rsidRDefault="007603DE" w:rsidP="002C1495">
                  <w:pPr>
                    <w:spacing w:line="360" w:lineRule="auto"/>
                    <w:jc w:val="center"/>
                    <w:rPr>
                      <w:b/>
                      <w:bCs/>
                      <w:sz w:val="24"/>
                      <w:szCs w:val="24"/>
                      <w:rtl/>
                      <w:lang w:bidi="ar-EG"/>
                    </w:rPr>
                  </w:pPr>
                  <w:r w:rsidRPr="008552D8">
                    <w:rPr>
                      <w:b/>
                      <w:bCs/>
                      <w:sz w:val="24"/>
                      <w:szCs w:val="24"/>
                    </w:rPr>
                    <w:t>98.7</w:t>
                  </w:r>
                </w:p>
              </w:tc>
              <w:tc>
                <w:tcPr>
                  <w:tcW w:w="1300" w:type="dxa"/>
                </w:tcPr>
                <w:p w:rsidR="007603DE" w:rsidRPr="008552D8" w:rsidRDefault="007603DE" w:rsidP="002C1495">
                  <w:pPr>
                    <w:spacing w:line="360" w:lineRule="auto"/>
                    <w:jc w:val="center"/>
                    <w:rPr>
                      <w:sz w:val="24"/>
                      <w:szCs w:val="24"/>
                      <w:lang w:bidi="ar-EG"/>
                    </w:rPr>
                  </w:pPr>
                  <w:r w:rsidRPr="008552D8">
                    <w:rPr>
                      <w:b/>
                      <w:bCs/>
                      <w:sz w:val="24"/>
                      <w:szCs w:val="24"/>
                      <w:lang w:bidi="ar-EG"/>
                    </w:rPr>
                    <w:t>1%</w:t>
                  </w:r>
                </w:p>
              </w:tc>
              <w:tc>
                <w:tcPr>
                  <w:tcW w:w="1928" w:type="dxa"/>
                  <w:vMerge w:val="restart"/>
                </w:tcPr>
                <w:p w:rsidR="007603DE" w:rsidRPr="008552D8" w:rsidRDefault="007603DE" w:rsidP="00AC1E80">
                  <w:pPr>
                    <w:spacing w:line="360" w:lineRule="auto"/>
                    <w:jc w:val="both"/>
                    <w:rPr>
                      <w:b/>
                      <w:bCs/>
                      <w:sz w:val="24"/>
                      <w:szCs w:val="24"/>
                    </w:rPr>
                  </w:pPr>
                  <w:r w:rsidRPr="008552D8">
                    <w:rPr>
                      <w:b/>
                      <w:bCs/>
                      <w:sz w:val="24"/>
                      <w:szCs w:val="24"/>
                      <w:lang w:bidi="ar-EG"/>
                    </w:rPr>
                    <w:t>Aquavinol</w:t>
                  </w:r>
                  <w:r w:rsidR="00194CF9" w:rsidRPr="008552D8">
                    <w:rPr>
                      <w:b/>
                      <w:bCs/>
                      <w:sz w:val="24"/>
                      <w:szCs w:val="24"/>
                      <w:vertAlign w:val="superscript"/>
                    </w:rPr>
                    <w:t>®</w:t>
                  </w:r>
                  <w:r w:rsidR="00490EDA" w:rsidRPr="008552D8">
                    <w:rPr>
                      <w:b/>
                      <w:bCs/>
                      <w:sz w:val="24"/>
                      <w:szCs w:val="24"/>
                      <w:lang w:bidi="ar-EG"/>
                    </w:rPr>
                    <w:t>5%</w:t>
                  </w:r>
                </w:p>
              </w:tc>
            </w:tr>
            <w:tr w:rsidR="007603DE" w:rsidRPr="008552D8" w:rsidTr="00F9714D">
              <w:tc>
                <w:tcPr>
                  <w:tcW w:w="1357" w:type="dxa"/>
                </w:tcPr>
                <w:p w:rsidR="007603DE" w:rsidRPr="008552D8" w:rsidRDefault="007603DE" w:rsidP="002C1495">
                  <w:pPr>
                    <w:spacing w:line="360" w:lineRule="auto"/>
                    <w:jc w:val="center"/>
                    <w:rPr>
                      <w:b/>
                      <w:bCs/>
                      <w:sz w:val="24"/>
                      <w:szCs w:val="24"/>
                    </w:rPr>
                  </w:pPr>
                  <w:r w:rsidRPr="008552D8">
                    <w:rPr>
                      <w:b/>
                      <w:bCs/>
                      <w:sz w:val="24"/>
                      <w:szCs w:val="24"/>
                    </w:rPr>
                    <w:t>100</w:t>
                  </w:r>
                </w:p>
              </w:tc>
              <w:tc>
                <w:tcPr>
                  <w:tcW w:w="1280" w:type="dxa"/>
                </w:tcPr>
                <w:p w:rsidR="007603DE" w:rsidRPr="008552D8" w:rsidRDefault="007603DE" w:rsidP="002C1495">
                  <w:pPr>
                    <w:spacing w:line="360" w:lineRule="auto"/>
                    <w:jc w:val="center"/>
                    <w:rPr>
                      <w:b/>
                      <w:bCs/>
                      <w:sz w:val="24"/>
                      <w:szCs w:val="24"/>
                    </w:rPr>
                  </w:pPr>
                  <w:r w:rsidRPr="008552D8">
                    <w:rPr>
                      <w:b/>
                      <w:bCs/>
                      <w:sz w:val="24"/>
                      <w:szCs w:val="24"/>
                    </w:rPr>
                    <w:t>100</w:t>
                  </w:r>
                </w:p>
              </w:tc>
              <w:tc>
                <w:tcPr>
                  <w:tcW w:w="1337" w:type="dxa"/>
                </w:tcPr>
                <w:p w:rsidR="007603DE" w:rsidRPr="008552D8" w:rsidRDefault="007603DE" w:rsidP="002C1495">
                  <w:pPr>
                    <w:spacing w:line="360" w:lineRule="auto"/>
                    <w:jc w:val="center"/>
                    <w:rPr>
                      <w:b/>
                      <w:bCs/>
                      <w:sz w:val="24"/>
                      <w:szCs w:val="24"/>
                      <w:rtl/>
                      <w:lang w:bidi="ar-EG"/>
                    </w:rPr>
                  </w:pPr>
                  <w:r w:rsidRPr="008552D8">
                    <w:rPr>
                      <w:b/>
                      <w:bCs/>
                      <w:sz w:val="24"/>
                      <w:szCs w:val="24"/>
                    </w:rPr>
                    <w:t>99.5</w:t>
                  </w:r>
                </w:p>
              </w:tc>
              <w:tc>
                <w:tcPr>
                  <w:tcW w:w="1280" w:type="dxa"/>
                </w:tcPr>
                <w:p w:rsidR="007603DE" w:rsidRPr="008552D8" w:rsidRDefault="007603DE" w:rsidP="002C1495">
                  <w:pPr>
                    <w:spacing w:line="360" w:lineRule="auto"/>
                    <w:jc w:val="center"/>
                    <w:rPr>
                      <w:b/>
                      <w:bCs/>
                      <w:sz w:val="24"/>
                      <w:szCs w:val="24"/>
                      <w:rtl/>
                      <w:lang w:bidi="ar-EG"/>
                    </w:rPr>
                  </w:pPr>
                  <w:r w:rsidRPr="008552D8">
                    <w:rPr>
                      <w:b/>
                      <w:bCs/>
                      <w:sz w:val="24"/>
                      <w:szCs w:val="24"/>
                    </w:rPr>
                    <w:t>99.9</w:t>
                  </w:r>
                </w:p>
              </w:tc>
              <w:tc>
                <w:tcPr>
                  <w:tcW w:w="1300" w:type="dxa"/>
                </w:tcPr>
                <w:p w:rsidR="007603DE" w:rsidRPr="008552D8" w:rsidRDefault="007603DE" w:rsidP="002C1495">
                  <w:pPr>
                    <w:spacing w:line="360" w:lineRule="auto"/>
                    <w:jc w:val="center"/>
                    <w:rPr>
                      <w:b/>
                      <w:bCs/>
                      <w:sz w:val="24"/>
                      <w:szCs w:val="24"/>
                      <w:lang w:bidi="ar-EG"/>
                    </w:rPr>
                  </w:pPr>
                  <w:r w:rsidRPr="008552D8">
                    <w:rPr>
                      <w:b/>
                      <w:bCs/>
                      <w:sz w:val="24"/>
                      <w:szCs w:val="24"/>
                      <w:lang w:bidi="ar-EG"/>
                    </w:rPr>
                    <w:t>1.5%</w:t>
                  </w:r>
                </w:p>
              </w:tc>
              <w:tc>
                <w:tcPr>
                  <w:tcW w:w="1928" w:type="dxa"/>
                  <w:vMerge/>
                </w:tcPr>
                <w:p w:rsidR="007603DE" w:rsidRPr="008552D8" w:rsidRDefault="007603DE" w:rsidP="00F9714D">
                  <w:pPr>
                    <w:spacing w:line="360" w:lineRule="auto"/>
                    <w:jc w:val="both"/>
                    <w:rPr>
                      <w:b/>
                      <w:bCs/>
                      <w:sz w:val="24"/>
                      <w:szCs w:val="24"/>
                    </w:rPr>
                  </w:pPr>
                </w:p>
              </w:tc>
            </w:tr>
            <w:tr w:rsidR="007603DE" w:rsidRPr="008552D8" w:rsidTr="00F9714D">
              <w:tc>
                <w:tcPr>
                  <w:tcW w:w="1357" w:type="dxa"/>
                </w:tcPr>
                <w:p w:rsidR="007603DE" w:rsidRPr="008552D8" w:rsidRDefault="007603DE" w:rsidP="002C1495">
                  <w:pPr>
                    <w:spacing w:line="360" w:lineRule="auto"/>
                    <w:jc w:val="center"/>
                    <w:rPr>
                      <w:b/>
                      <w:bCs/>
                      <w:sz w:val="24"/>
                      <w:szCs w:val="24"/>
                    </w:rPr>
                  </w:pPr>
                  <w:r w:rsidRPr="008552D8">
                    <w:rPr>
                      <w:b/>
                      <w:bCs/>
                      <w:sz w:val="24"/>
                      <w:szCs w:val="24"/>
                    </w:rPr>
                    <w:t>100</w:t>
                  </w:r>
                </w:p>
              </w:tc>
              <w:tc>
                <w:tcPr>
                  <w:tcW w:w="1280" w:type="dxa"/>
                </w:tcPr>
                <w:p w:rsidR="007603DE" w:rsidRPr="008552D8" w:rsidRDefault="007603DE" w:rsidP="002C1495">
                  <w:pPr>
                    <w:spacing w:line="360" w:lineRule="auto"/>
                    <w:jc w:val="center"/>
                    <w:rPr>
                      <w:b/>
                      <w:bCs/>
                      <w:sz w:val="24"/>
                      <w:szCs w:val="24"/>
                    </w:rPr>
                  </w:pPr>
                  <w:r w:rsidRPr="008552D8">
                    <w:rPr>
                      <w:b/>
                      <w:bCs/>
                      <w:sz w:val="24"/>
                      <w:szCs w:val="24"/>
                    </w:rPr>
                    <w:t>100</w:t>
                  </w:r>
                </w:p>
              </w:tc>
              <w:tc>
                <w:tcPr>
                  <w:tcW w:w="1337" w:type="dxa"/>
                </w:tcPr>
                <w:p w:rsidR="007603DE" w:rsidRPr="008552D8" w:rsidRDefault="007603DE" w:rsidP="002C1495">
                  <w:pPr>
                    <w:spacing w:line="360" w:lineRule="auto"/>
                    <w:jc w:val="center"/>
                    <w:rPr>
                      <w:b/>
                      <w:bCs/>
                      <w:sz w:val="24"/>
                      <w:szCs w:val="24"/>
                    </w:rPr>
                  </w:pPr>
                  <w:r w:rsidRPr="008552D8">
                    <w:rPr>
                      <w:b/>
                      <w:bCs/>
                      <w:sz w:val="24"/>
                      <w:szCs w:val="24"/>
                    </w:rPr>
                    <w:t>97.3</w:t>
                  </w:r>
                </w:p>
              </w:tc>
              <w:tc>
                <w:tcPr>
                  <w:tcW w:w="1280" w:type="dxa"/>
                </w:tcPr>
                <w:p w:rsidR="007603DE" w:rsidRPr="008552D8" w:rsidRDefault="007603DE" w:rsidP="002C1495">
                  <w:pPr>
                    <w:spacing w:line="360" w:lineRule="auto"/>
                    <w:jc w:val="center"/>
                    <w:rPr>
                      <w:b/>
                      <w:bCs/>
                      <w:sz w:val="24"/>
                      <w:szCs w:val="24"/>
                    </w:rPr>
                  </w:pPr>
                  <w:r w:rsidRPr="008552D8">
                    <w:rPr>
                      <w:b/>
                      <w:bCs/>
                      <w:sz w:val="24"/>
                      <w:szCs w:val="24"/>
                    </w:rPr>
                    <w:t>100</w:t>
                  </w:r>
                </w:p>
              </w:tc>
              <w:tc>
                <w:tcPr>
                  <w:tcW w:w="1300" w:type="dxa"/>
                </w:tcPr>
                <w:p w:rsidR="007603DE" w:rsidRPr="008552D8" w:rsidRDefault="007603DE" w:rsidP="002C1495">
                  <w:pPr>
                    <w:spacing w:line="360" w:lineRule="auto"/>
                    <w:jc w:val="center"/>
                    <w:rPr>
                      <w:b/>
                      <w:bCs/>
                      <w:sz w:val="24"/>
                      <w:szCs w:val="24"/>
                      <w:lang w:bidi="ar-EG"/>
                    </w:rPr>
                  </w:pPr>
                  <w:r w:rsidRPr="008552D8">
                    <w:rPr>
                      <w:b/>
                      <w:bCs/>
                      <w:sz w:val="24"/>
                      <w:szCs w:val="24"/>
                      <w:lang w:bidi="ar-EG"/>
                    </w:rPr>
                    <w:t>2%</w:t>
                  </w:r>
                </w:p>
              </w:tc>
              <w:tc>
                <w:tcPr>
                  <w:tcW w:w="1928" w:type="dxa"/>
                  <w:vMerge/>
                </w:tcPr>
                <w:p w:rsidR="007603DE" w:rsidRPr="008552D8" w:rsidRDefault="007603DE" w:rsidP="00F9714D">
                  <w:pPr>
                    <w:spacing w:line="360" w:lineRule="auto"/>
                    <w:jc w:val="both"/>
                    <w:rPr>
                      <w:b/>
                      <w:bCs/>
                      <w:sz w:val="24"/>
                      <w:szCs w:val="24"/>
                    </w:rPr>
                  </w:pPr>
                </w:p>
              </w:tc>
            </w:tr>
            <w:tr w:rsidR="007603DE" w:rsidRPr="008552D8" w:rsidTr="00F9714D">
              <w:trPr>
                <w:trHeight w:val="298"/>
              </w:trPr>
              <w:tc>
                <w:tcPr>
                  <w:tcW w:w="1357" w:type="dxa"/>
                </w:tcPr>
                <w:p w:rsidR="007603DE" w:rsidRPr="008552D8" w:rsidRDefault="007603DE" w:rsidP="002C1495">
                  <w:pPr>
                    <w:spacing w:line="360" w:lineRule="auto"/>
                    <w:jc w:val="center"/>
                    <w:rPr>
                      <w:b/>
                      <w:bCs/>
                      <w:sz w:val="24"/>
                      <w:szCs w:val="24"/>
                      <w:rtl/>
                      <w:lang w:bidi="ar-EG"/>
                    </w:rPr>
                  </w:pPr>
                  <w:r w:rsidRPr="008552D8">
                    <w:rPr>
                      <w:b/>
                      <w:bCs/>
                      <w:sz w:val="24"/>
                      <w:szCs w:val="24"/>
                    </w:rPr>
                    <w:t>96.8</w:t>
                  </w:r>
                </w:p>
              </w:tc>
              <w:tc>
                <w:tcPr>
                  <w:tcW w:w="1280" w:type="dxa"/>
                </w:tcPr>
                <w:p w:rsidR="007603DE" w:rsidRPr="008552D8" w:rsidRDefault="007603DE" w:rsidP="002C1495">
                  <w:pPr>
                    <w:spacing w:line="360" w:lineRule="auto"/>
                    <w:jc w:val="center"/>
                    <w:rPr>
                      <w:b/>
                      <w:bCs/>
                      <w:sz w:val="24"/>
                      <w:szCs w:val="24"/>
                      <w:rtl/>
                      <w:lang w:bidi="ar-EG"/>
                    </w:rPr>
                  </w:pPr>
                  <w:r w:rsidRPr="008552D8">
                    <w:rPr>
                      <w:b/>
                      <w:bCs/>
                      <w:sz w:val="24"/>
                      <w:szCs w:val="24"/>
                    </w:rPr>
                    <w:t>99.9</w:t>
                  </w:r>
                </w:p>
              </w:tc>
              <w:tc>
                <w:tcPr>
                  <w:tcW w:w="1337" w:type="dxa"/>
                </w:tcPr>
                <w:p w:rsidR="007603DE" w:rsidRPr="008552D8" w:rsidRDefault="007603DE" w:rsidP="002C1495">
                  <w:pPr>
                    <w:spacing w:line="360" w:lineRule="auto"/>
                    <w:jc w:val="center"/>
                    <w:rPr>
                      <w:b/>
                      <w:bCs/>
                      <w:sz w:val="24"/>
                      <w:szCs w:val="24"/>
                    </w:rPr>
                  </w:pPr>
                  <w:r w:rsidRPr="008552D8">
                    <w:rPr>
                      <w:b/>
                      <w:bCs/>
                      <w:sz w:val="24"/>
                      <w:szCs w:val="24"/>
                    </w:rPr>
                    <w:t>79.3</w:t>
                  </w:r>
                </w:p>
              </w:tc>
              <w:tc>
                <w:tcPr>
                  <w:tcW w:w="1280" w:type="dxa"/>
                </w:tcPr>
                <w:p w:rsidR="007603DE" w:rsidRPr="008552D8" w:rsidRDefault="007603DE" w:rsidP="007603DE">
                  <w:pPr>
                    <w:tabs>
                      <w:tab w:val="left" w:pos="255"/>
                      <w:tab w:val="center" w:pos="547"/>
                    </w:tabs>
                    <w:spacing w:line="360" w:lineRule="auto"/>
                    <w:rPr>
                      <w:b/>
                      <w:bCs/>
                      <w:sz w:val="24"/>
                      <w:szCs w:val="24"/>
                    </w:rPr>
                  </w:pPr>
                  <w:r w:rsidRPr="008552D8">
                    <w:rPr>
                      <w:b/>
                      <w:bCs/>
                      <w:sz w:val="24"/>
                      <w:szCs w:val="24"/>
                    </w:rPr>
                    <w:tab/>
                  </w:r>
                  <w:r w:rsidRPr="008552D8">
                    <w:rPr>
                      <w:b/>
                      <w:bCs/>
                      <w:sz w:val="24"/>
                      <w:szCs w:val="24"/>
                    </w:rPr>
                    <w:tab/>
                    <w:t>95.3</w:t>
                  </w:r>
                </w:p>
              </w:tc>
              <w:tc>
                <w:tcPr>
                  <w:tcW w:w="1300" w:type="dxa"/>
                </w:tcPr>
                <w:p w:rsidR="007603DE" w:rsidRPr="008552D8" w:rsidRDefault="007603DE" w:rsidP="002C1495">
                  <w:pPr>
                    <w:spacing w:line="360" w:lineRule="auto"/>
                    <w:jc w:val="center"/>
                    <w:rPr>
                      <w:sz w:val="24"/>
                      <w:szCs w:val="24"/>
                      <w:lang w:bidi="ar-EG"/>
                    </w:rPr>
                  </w:pPr>
                  <w:r w:rsidRPr="008552D8">
                    <w:rPr>
                      <w:b/>
                      <w:bCs/>
                      <w:sz w:val="24"/>
                      <w:szCs w:val="24"/>
                      <w:lang w:bidi="ar-EG"/>
                    </w:rPr>
                    <w:t>1%</w:t>
                  </w:r>
                </w:p>
              </w:tc>
              <w:tc>
                <w:tcPr>
                  <w:tcW w:w="1928" w:type="dxa"/>
                  <w:vMerge w:val="restart"/>
                </w:tcPr>
                <w:p w:rsidR="007603DE" w:rsidRPr="008552D8" w:rsidRDefault="007603DE" w:rsidP="00AC1E80">
                  <w:pPr>
                    <w:spacing w:line="360" w:lineRule="auto"/>
                    <w:jc w:val="both"/>
                    <w:rPr>
                      <w:b/>
                      <w:bCs/>
                      <w:sz w:val="24"/>
                      <w:szCs w:val="24"/>
                    </w:rPr>
                  </w:pPr>
                  <w:r w:rsidRPr="008552D8">
                    <w:rPr>
                      <w:b/>
                      <w:bCs/>
                      <w:sz w:val="24"/>
                      <w:szCs w:val="24"/>
                    </w:rPr>
                    <w:t>Presept</w:t>
                  </w:r>
                  <w:r w:rsidR="00194CF9" w:rsidRPr="008552D8">
                    <w:rPr>
                      <w:b/>
                      <w:bCs/>
                      <w:sz w:val="24"/>
                      <w:szCs w:val="24"/>
                      <w:vertAlign w:val="superscript"/>
                    </w:rPr>
                    <w:t>®</w:t>
                  </w:r>
                  <w:r w:rsidRPr="008552D8">
                    <w:rPr>
                      <w:b/>
                      <w:bCs/>
                      <w:sz w:val="24"/>
                      <w:szCs w:val="24"/>
                    </w:rPr>
                    <w:t>2.5</w:t>
                  </w:r>
                  <w:r w:rsidR="00194CF9" w:rsidRPr="008552D8">
                    <w:rPr>
                      <w:b/>
                      <w:bCs/>
                      <w:sz w:val="24"/>
                      <w:szCs w:val="24"/>
                      <w:lang w:bidi="ar-EG"/>
                    </w:rPr>
                    <w:t>%</w:t>
                  </w:r>
                </w:p>
                <w:p w:rsidR="007603DE" w:rsidRPr="008552D8" w:rsidRDefault="007603DE" w:rsidP="00F9714D">
                  <w:pPr>
                    <w:spacing w:line="360" w:lineRule="auto"/>
                    <w:jc w:val="both"/>
                    <w:rPr>
                      <w:b/>
                      <w:bCs/>
                      <w:sz w:val="24"/>
                      <w:szCs w:val="24"/>
                    </w:rPr>
                  </w:pPr>
                </w:p>
              </w:tc>
            </w:tr>
            <w:tr w:rsidR="007603DE" w:rsidRPr="008552D8" w:rsidTr="00F9714D">
              <w:tc>
                <w:tcPr>
                  <w:tcW w:w="1357" w:type="dxa"/>
                </w:tcPr>
                <w:p w:rsidR="007603DE" w:rsidRPr="008552D8" w:rsidRDefault="007603DE" w:rsidP="002C1495">
                  <w:pPr>
                    <w:spacing w:line="360" w:lineRule="auto"/>
                    <w:jc w:val="center"/>
                    <w:rPr>
                      <w:b/>
                      <w:bCs/>
                      <w:sz w:val="24"/>
                      <w:szCs w:val="24"/>
                    </w:rPr>
                  </w:pPr>
                  <w:r w:rsidRPr="008552D8">
                    <w:rPr>
                      <w:b/>
                      <w:bCs/>
                      <w:sz w:val="24"/>
                      <w:szCs w:val="24"/>
                    </w:rPr>
                    <w:t>98.5</w:t>
                  </w:r>
                </w:p>
              </w:tc>
              <w:tc>
                <w:tcPr>
                  <w:tcW w:w="1280" w:type="dxa"/>
                </w:tcPr>
                <w:p w:rsidR="007603DE" w:rsidRPr="008552D8" w:rsidRDefault="007603DE" w:rsidP="002C1495">
                  <w:pPr>
                    <w:spacing w:line="360" w:lineRule="auto"/>
                    <w:jc w:val="center"/>
                    <w:rPr>
                      <w:b/>
                      <w:bCs/>
                      <w:sz w:val="24"/>
                      <w:szCs w:val="24"/>
                    </w:rPr>
                  </w:pPr>
                  <w:r w:rsidRPr="008552D8">
                    <w:rPr>
                      <w:b/>
                      <w:bCs/>
                      <w:sz w:val="24"/>
                      <w:szCs w:val="24"/>
                    </w:rPr>
                    <w:t>100</w:t>
                  </w:r>
                </w:p>
              </w:tc>
              <w:tc>
                <w:tcPr>
                  <w:tcW w:w="1337" w:type="dxa"/>
                </w:tcPr>
                <w:p w:rsidR="007603DE" w:rsidRPr="008552D8" w:rsidRDefault="007603DE" w:rsidP="002C1495">
                  <w:pPr>
                    <w:spacing w:line="360" w:lineRule="auto"/>
                    <w:jc w:val="center"/>
                    <w:rPr>
                      <w:b/>
                      <w:bCs/>
                      <w:sz w:val="24"/>
                      <w:szCs w:val="24"/>
                    </w:rPr>
                  </w:pPr>
                  <w:r w:rsidRPr="008552D8">
                    <w:rPr>
                      <w:b/>
                      <w:bCs/>
                      <w:sz w:val="24"/>
                      <w:szCs w:val="24"/>
                    </w:rPr>
                    <w:t>91.0</w:t>
                  </w:r>
                </w:p>
              </w:tc>
              <w:tc>
                <w:tcPr>
                  <w:tcW w:w="1280" w:type="dxa"/>
                </w:tcPr>
                <w:p w:rsidR="007603DE" w:rsidRPr="008552D8" w:rsidRDefault="007603DE" w:rsidP="002C1495">
                  <w:pPr>
                    <w:spacing w:line="360" w:lineRule="auto"/>
                    <w:jc w:val="center"/>
                    <w:rPr>
                      <w:b/>
                      <w:bCs/>
                      <w:sz w:val="24"/>
                      <w:szCs w:val="24"/>
                    </w:rPr>
                  </w:pPr>
                  <w:r w:rsidRPr="008552D8">
                    <w:rPr>
                      <w:b/>
                      <w:bCs/>
                      <w:sz w:val="24"/>
                      <w:szCs w:val="24"/>
                    </w:rPr>
                    <w:t>99.8</w:t>
                  </w:r>
                </w:p>
              </w:tc>
              <w:tc>
                <w:tcPr>
                  <w:tcW w:w="1300" w:type="dxa"/>
                </w:tcPr>
                <w:p w:rsidR="007603DE" w:rsidRPr="008552D8" w:rsidRDefault="007603DE" w:rsidP="002C1495">
                  <w:pPr>
                    <w:spacing w:line="360" w:lineRule="auto"/>
                    <w:jc w:val="center"/>
                    <w:rPr>
                      <w:b/>
                      <w:bCs/>
                      <w:sz w:val="24"/>
                      <w:szCs w:val="24"/>
                      <w:lang w:bidi="ar-EG"/>
                    </w:rPr>
                  </w:pPr>
                  <w:r w:rsidRPr="008552D8">
                    <w:rPr>
                      <w:b/>
                      <w:bCs/>
                      <w:sz w:val="24"/>
                      <w:szCs w:val="24"/>
                      <w:lang w:bidi="ar-EG"/>
                    </w:rPr>
                    <w:t>1.5%</w:t>
                  </w:r>
                </w:p>
              </w:tc>
              <w:tc>
                <w:tcPr>
                  <w:tcW w:w="1928" w:type="dxa"/>
                  <w:vMerge/>
                </w:tcPr>
                <w:p w:rsidR="007603DE" w:rsidRPr="008552D8" w:rsidRDefault="007603DE" w:rsidP="00F9714D">
                  <w:pPr>
                    <w:autoSpaceDE w:val="0"/>
                    <w:autoSpaceDN w:val="0"/>
                    <w:adjustRightInd w:val="0"/>
                    <w:spacing w:line="276" w:lineRule="auto"/>
                    <w:jc w:val="both"/>
                    <w:rPr>
                      <w:b/>
                      <w:bCs/>
                      <w:sz w:val="24"/>
                      <w:szCs w:val="24"/>
                      <w:rtl/>
                      <w:lang w:bidi="ar-EG"/>
                    </w:rPr>
                  </w:pPr>
                </w:p>
              </w:tc>
            </w:tr>
            <w:tr w:rsidR="007603DE" w:rsidRPr="008552D8" w:rsidTr="00F9714D">
              <w:trPr>
                <w:trHeight w:val="316"/>
              </w:trPr>
              <w:tc>
                <w:tcPr>
                  <w:tcW w:w="1357" w:type="dxa"/>
                </w:tcPr>
                <w:p w:rsidR="007603DE" w:rsidRPr="008552D8" w:rsidRDefault="007603DE" w:rsidP="002C1495">
                  <w:pPr>
                    <w:spacing w:line="360" w:lineRule="auto"/>
                    <w:jc w:val="center"/>
                    <w:rPr>
                      <w:b/>
                      <w:bCs/>
                      <w:sz w:val="24"/>
                      <w:szCs w:val="24"/>
                    </w:rPr>
                  </w:pPr>
                  <w:r w:rsidRPr="008552D8">
                    <w:rPr>
                      <w:b/>
                      <w:bCs/>
                      <w:sz w:val="24"/>
                      <w:szCs w:val="24"/>
                    </w:rPr>
                    <w:t>100</w:t>
                  </w:r>
                </w:p>
              </w:tc>
              <w:tc>
                <w:tcPr>
                  <w:tcW w:w="1280" w:type="dxa"/>
                </w:tcPr>
                <w:p w:rsidR="007603DE" w:rsidRPr="008552D8" w:rsidRDefault="007603DE" w:rsidP="002C1495">
                  <w:pPr>
                    <w:spacing w:line="360" w:lineRule="auto"/>
                    <w:jc w:val="center"/>
                    <w:rPr>
                      <w:b/>
                      <w:bCs/>
                      <w:sz w:val="24"/>
                      <w:szCs w:val="24"/>
                    </w:rPr>
                  </w:pPr>
                  <w:r w:rsidRPr="008552D8">
                    <w:rPr>
                      <w:b/>
                      <w:bCs/>
                      <w:sz w:val="24"/>
                      <w:szCs w:val="24"/>
                    </w:rPr>
                    <w:t>100</w:t>
                  </w:r>
                </w:p>
              </w:tc>
              <w:tc>
                <w:tcPr>
                  <w:tcW w:w="1337" w:type="dxa"/>
                </w:tcPr>
                <w:p w:rsidR="007603DE" w:rsidRPr="008552D8" w:rsidRDefault="007603DE" w:rsidP="002C1495">
                  <w:pPr>
                    <w:spacing w:line="360" w:lineRule="auto"/>
                    <w:jc w:val="center"/>
                    <w:rPr>
                      <w:b/>
                      <w:bCs/>
                      <w:sz w:val="24"/>
                      <w:szCs w:val="24"/>
                    </w:rPr>
                  </w:pPr>
                  <w:r w:rsidRPr="008552D8">
                    <w:rPr>
                      <w:b/>
                      <w:bCs/>
                      <w:sz w:val="24"/>
                      <w:szCs w:val="24"/>
                    </w:rPr>
                    <w:t>96.9</w:t>
                  </w:r>
                </w:p>
              </w:tc>
              <w:tc>
                <w:tcPr>
                  <w:tcW w:w="1280" w:type="dxa"/>
                </w:tcPr>
                <w:p w:rsidR="007603DE" w:rsidRPr="008552D8" w:rsidRDefault="007603DE" w:rsidP="002C1495">
                  <w:pPr>
                    <w:spacing w:line="360" w:lineRule="auto"/>
                    <w:jc w:val="center"/>
                    <w:rPr>
                      <w:b/>
                      <w:bCs/>
                      <w:sz w:val="24"/>
                      <w:szCs w:val="24"/>
                    </w:rPr>
                  </w:pPr>
                  <w:r w:rsidRPr="008552D8">
                    <w:rPr>
                      <w:b/>
                      <w:bCs/>
                      <w:sz w:val="24"/>
                      <w:szCs w:val="24"/>
                    </w:rPr>
                    <w:t>99.5</w:t>
                  </w:r>
                </w:p>
              </w:tc>
              <w:tc>
                <w:tcPr>
                  <w:tcW w:w="1300" w:type="dxa"/>
                </w:tcPr>
                <w:p w:rsidR="007603DE" w:rsidRPr="008552D8" w:rsidRDefault="007603DE" w:rsidP="002C1495">
                  <w:pPr>
                    <w:spacing w:line="360" w:lineRule="auto"/>
                    <w:jc w:val="center"/>
                    <w:rPr>
                      <w:b/>
                      <w:bCs/>
                      <w:sz w:val="24"/>
                      <w:szCs w:val="24"/>
                      <w:lang w:bidi="ar-EG"/>
                    </w:rPr>
                  </w:pPr>
                  <w:r w:rsidRPr="008552D8">
                    <w:rPr>
                      <w:b/>
                      <w:bCs/>
                      <w:sz w:val="24"/>
                      <w:szCs w:val="24"/>
                      <w:lang w:bidi="ar-EG"/>
                    </w:rPr>
                    <w:t>2%</w:t>
                  </w:r>
                </w:p>
              </w:tc>
              <w:tc>
                <w:tcPr>
                  <w:tcW w:w="1928" w:type="dxa"/>
                  <w:vMerge/>
                </w:tcPr>
                <w:p w:rsidR="007603DE" w:rsidRPr="008552D8" w:rsidRDefault="007603DE" w:rsidP="00F9714D">
                  <w:pPr>
                    <w:autoSpaceDE w:val="0"/>
                    <w:autoSpaceDN w:val="0"/>
                    <w:adjustRightInd w:val="0"/>
                    <w:spacing w:line="276" w:lineRule="auto"/>
                    <w:jc w:val="both"/>
                    <w:rPr>
                      <w:b/>
                      <w:bCs/>
                      <w:sz w:val="24"/>
                      <w:szCs w:val="24"/>
                      <w:rtl/>
                      <w:lang w:bidi="ar-EG"/>
                    </w:rPr>
                  </w:pPr>
                </w:p>
              </w:tc>
            </w:tr>
            <w:tr w:rsidR="007603DE" w:rsidRPr="008552D8" w:rsidTr="00F9714D">
              <w:tc>
                <w:tcPr>
                  <w:tcW w:w="1357" w:type="dxa"/>
                </w:tcPr>
                <w:p w:rsidR="007603DE" w:rsidRPr="008552D8" w:rsidRDefault="007603DE" w:rsidP="002C1495">
                  <w:pPr>
                    <w:spacing w:line="360" w:lineRule="auto"/>
                    <w:jc w:val="center"/>
                    <w:rPr>
                      <w:b/>
                      <w:bCs/>
                      <w:sz w:val="24"/>
                      <w:szCs w:val="24"/>
                    </w:rPr>
                  </w:pPr>
                  <w:r w:rsidRPr="008552D8">
                    <w:rPr>
                      <w:b/>
                      <w:bCs/>
                      <w:sz w:val="24"/>
                      <w:szCs w:val="24"/>
                    </w:rPr>
                    <w:t>82.0</w:t>
                  </w:r>
                </w:p>
              </w:tc>
              <w:tc>
                <w:tcPr>
                  <w:tcW w:w="1280" w:type="dxa"/>
                </w:tcPr>
                <w:p w:rsidR="007603DE" w:rsidRPr="008552D8" w:rsidRDefault="007603DE" w:rsidP="002C1495">
                  <w:pPr>
                    <w:spacing w:line="360" w:lineRule="auto"/>
                    <w:jc w:val="center"/>
                    <w:rPr>
                      <w:b/>
                      <w:bCs/>
                      <w:sz w:val="24"/>
                      <w:szCs w:val="24"/>
                    </w:rPr>
                  </w:pPr>
                  <w:r w:rsidRPr="008552D8">
                    <w:rPr>
                      <w:b/>
                      <w:bCs/>
                      <w:sz w:val="24"/>
                      <w:szCs w:val="24"/>
                    </w:rPr>
                    <w:t>97.2</w:t>
                  </w:r>
                </w:p>
              </w:tc>
              <w:tc>
                <w:tcPr>
                  <w:tcW w:w="1337" w:type="dxa"/>
                </w:tcPr>
                <w:p w:rsidR="007603DE" w:rsidRPr="008552D8" w:rsidRDefault="007603DE" w:rsidP="002C1495">
                  <w:pPr>
                    <w:spacing w:line="360" w:lineRule="auto"/>
                    <w:jc w:val="center"/>
                    <w:rPr>
                      <w:b/>
                      <w:bCs/>
                      <w:sz w:val="24"/>
                      <w:szCs w:val="24"/>
                    </w:rPr>
                  </w:pPr>
                  <w:r w:rsidRPr="008552D8">
                    <w:rPr>
                      <w:b/>
                      <w:bCs/>
                      <w:sz w:val="24"/>
                      <w:szCs w:val="24"/>
                    </w:rPr>
                    <w:t>67.7</w:t>
                  </w:r>
                </w:p>
              </w:tc>
              <w:tc>
                <w:tcPr>
                  <w:tcW w:w="1280" w:type="dxa"/>
                </w:tcPr>
                <w:p w:rsidR="007603DE" w:rsidRPr="008552D8" w:rsidRDefault="007603DE" w:rsidP="002C1495">
                  <w:pPr>
                    <w:spacing w:line="360" w:lineRule="auto"/>
                    <w:jc w:val="center"/>
                    <w:rPr>
                      <w:b/>
                      <w:bCs/>
                      <w:sz w:val="24"/>
                      <w:szCs w:val="24"/>
                    </w:rPr>
                  </w:pPr>
                  <w:r w:rsidRPr="008552D8">
                    <w:rPr>
                      <w:b/>
                      <w:bCs/>
                      <w:sz w:val="24"/>
                      <w:szCs w:val="24"/>
                    </w:rPr>
                    <w:t>75.7</w:t>
                  </w:r>
                </w:p>
              </w:tc>
              <w:tc>
                <w:tcPr>
                  <w:tcW w:w="1300" w:type="dxa"/>
                </w:tcPr>
                <w:p w:rsidR="007603DE" w:rsidRPr="008552D8" w:rsidRDefault="007603DE" w:rsidP="002C1495">
                  <w:pPr>
                    <w:spacing w:line="360" w:lineRule="auto"/>
                    <w:jc w:val="center"/>
                    <w:rPr>
                      <w:sz w:val="24"/>
                      <w:szCs w:val="24"/>
                      <w:lang w:bidi="ar-EG"/>
                    </w:rPr>
                  </w:pPr>
                  <w:r w:rsidRPr="008552D8">
                    <w:rPr>
                      <w:b/>
                      <w:bCs/>
                      <w:sz w:val="24"/>
                      <w:szCs w:val="24"/>
                      <w:lang w:bidi="ar-EG"/>
                    </w:rPr>
                    <w:t>1%</w:t>
                  </w:r>
                </w:p>
              </w:tc>
              <w:tc>
                <w:tcPr>
                  <w:tcW w:w="1928" w:type="dxa"/>
                  <w:vMerge w:val="restart"/>
                </w:tcPr>
                <w:p w:rsidR="007603DE" w:rsidRPr="008552D8" w:rsidRDefault="007603DE" w:rsidP="00F9714D">
                  <w:pPr>
                    <w:autoSpaceDE w:val="0"/>
                    <w:autoSpaceDN w:val="0"/>
                    <w:adjustRightInd w:val="0"/>
                    <w:spacing w:line="276" w:lineRule="auto"/>
                    <w:jc w:val="both"/>
                    <w:rPr>
                      <w:b/>
                      <w:bCs/>
                      <w:sz w:val="24"/>
                      <w:szCs w:val="24"/>
                      <w:rtl/>
                      <w:lang w:bidi="ar-EG"/>
                    </w:rPr>
                  </w:pPr>
                  <w:r w:rsidRPr="008552D8">
                    <w:rPr>
                      <w:b/>
                      <w:bCs/>
                      <w:sz w:val="24"/>
                      <w:szCs w:val="24"/>
                      <w:lang w:bidi="ar-EG"/>
                    </w:rPr>
                    <w:t>Poviment</w:t>
                  </w:r>
                  <w:r w:rsidRPr="008552D8">
                    <w:rPr>
                      <w:b/>
                      <w:bCs/>
                      <w:sz w:val="24"/>
                      <w:szCs w:val="24"/>
                      <w:vertAlign w:val="superscript"/>
                    </w:rPr>
                    <w:t>®</w:t>
                  </w:r>
                </w:p>
              </w:tc>
            </w:tr>
            <w:tr w:rsidR="007603DE" w:rsidRPr="008552D8" w:rsidTr="00F9714D">
              <w:tc>
                <w:tcPr>
                  <w:tcW w:w="1357" w:type="dxa"/>
                </w:tcPr>
                <w:p w:rsidR="007603DE" w:rsidRPr="008552D8" w:rsidRDefault="007603DE" w:rsidP="002C1495">
                  <w:pPr>
                    <w:spacing w:line="360" w:lineRule="auto"/>
                    <w:jc w:val="center"/>
                    <w:rPr>
                      <w:b/>
                      <w:bCs/>
                      <w:sz w:val="24"/>
                      <w:szCs w:val="24"/>
                    </w:rPr>
                  </w:pPr>
                  <w:r w:rsidRPr="008552D8">
                    <w:rPr>
                      <w:b/>
                      <w:bCs/>
                      <w:sz w:val="24"/>
                      <w:szCs w:val="24"/>
                    </w:rPr>
                    <w:t>96.7</w:t>
                  </w:r>
                </w:p>
              </w:tc>
              <w:tc>
                <w:tcPr>
                  <w:tcW w:w="1280" w:type="dxa"/>
                </w:tcPr>
                <w:p w:rsidR="007603DE" w:rsidRPr="008552D8" w:rsidRDefault="007603DE" w:rsidP="002C1495">
                  <w:pPr>
                    <w:spacing w:line="360" w:lineRule="auto"/>
                    <w:jc w:val="center"/>
                    <w:rPr>
                      <w:b/>
                      <w:bCs/>
                      <w:sz w:val="24"/>
                      <w:szCs w:val="24"/>
                    </w:rPr>
                  </w:pPr>
                  <w:r w:rsidRPr="008552D8">
                    <w:rPr>
                      <w:b/>
                      <w:bCs/>
                      <w:sz w:val="24"/>
                      <w:szCs w:val="24"/>
                    </w:rPr>
                    <w:t>99.4</w:t>
                  </w:r>
                </w:p>
              </w:tc>
              <w:tc>
                <w:tcPr>
                  <w:tcW w:w="1337" w:type="dxa"/>
                </w:tcPr>
                <w:p w:rsidR="007603DE" w:rsidRPr="008552D8" w:rsidRDefault="007603DE" w:rsidP="002C1495">
                  <w:pPr>
                    <w:spacing w:line="360" w:lineRule="auto"/>
                    <w:jc w:val="center"/>
                    <w:rPr>
                      <w:b/>
                      <w:bCs/>
                      <w:sz w:val="24"/>
                      <w:szCs w:val="24"/>
                    </w:rPr>
                  </w:pPr>
                  <w:r w:rsidRPr="008552D8">
                    <w:rPr>
                      <w:b/>
                      <w:bCs/>
                      <w:sz w:val="24"/>
                      <w:szCs w:val="24"/>
                    </w:rPr>
                    <w:t>72.7</w:t>
                  </w:r>
                </w:p>
              </w:tc>
              <w:tc>
                <w:tcPr>
                  <w:tcW w:w="1280" w:type="dxa"/>
                </w:tcPr>
                <w:p w:rsidR="007603DE" w:rsidRPr="008552D8" w:rsidRDefault="007603DE" w:rsidP="002C1495">
                  <w:pPr>
                    <w:spacing w:line="360" w:lineRule="auto"/>
                    <w:jc w:val="center"/>
                    <w:rPr>
                      <w:b/>
                      <w:bCs/>
                      <w:sz w:val="24"/>
                      <w:szCs w:val="24"/>
                    </w:rPr>
                  </w:pPr>
                  <w:r w:rsidRPr="008552D8">
                    <w:rPr>
                      <w:b/>
                      <w:bCs/>
                      <w:sz w:val="24"/>
                      <w:szCs w:val="24"/>
                    </w:rPr>
                    <w:t>88.3</w:t>
                  </w:r>
                </w:p>
              </w:tc>
              <w:tc>
                <w:tcPr>
                  <w:tcW w:w="1300" w:type="dxa"/>
                </w:tcPr>
                <w:p w:rsidR="007603DE" w:rsidRPr="008552D8" w:rsidRDefault="007603DE" w:rsidP="002C1495">
                  <w:pPr>
                    <w:spacing w:line="360" w:lineRule="auto"/>
                    <w:jc w:val="center"/>
                    <w:rPr>
                      <w:b/>
                      <w:bCs/>
                      <w:sz w:val="24"/>
                      <w:szCs w:val="24"/>
                      <w:lang w:bidi="ar-EG"/>
                    </w:rPr>
                  </w:pPr>
                  <w:r w:rsidRPr="008552D8">
                    <w:rPr>
                      <w:b/>
                      <w:bCs/>
                      <w:sz w:val="24"/>
                      <w:szCs w:val="24"/>
                      <w:lang w:bidi="ar-EG"/>
                    </w:rPr>
                    <w:t>1.5%</w:t>
                  </w:r>
                </w:p>
              </w:tc>
              <w:tc>
                <w:tcPr>
                  <w:tcW w:w="1928" w:type="dxa"/>
                  <w:vMerge/>
                </w:tcPr>
                <w:p w:rsidR="007603DE" w:rsidRPr="008552D8" w:rsidRDefault="007603DE" w:rsidP="00F9714D">
                  <w:pPr>
                    <w:autoSpaceDE w:val="0"/>
                    <w:autoSpaceDN w:val="0"/>
                    <w:adjustRightInd w:val="0"/>
                    <w:spacing w:line="276" w:lineRule="auto"/>
                    <w:jc w:val="both"/>
                    <w:rPr>
                      <w:b/>
                      <w:bCs/>
                      <w:sz w:val="24"/>
                      <w:szCs w:val="24"/>
                      <w:rtl/>
                      <w:lang w:bidi="ar-EG"/>
                    </w:rPr>
                  </w:pPr>
                </w:p>
              </w:tc>
            </w:tr>
            <w:tr w:rsidR="007603DE" w:rsidRPr="008552D8" w:rsidTr="00F9714D">
              <w:tc>
                <w:tcPr>
                  <w:tcW w:w="1357" w:type="dxa"/>
                </w:tcPr>
                <w:p w:rsidR="007603DE" w:rsidRPr="008552D8" w:rsidRDefault="007603DE" w:rsidP="002C1495">
                  <w:pPr>
                    <w:spacing w:line="360" w:lineRule="auto"/>
                    <w:jc w:val="center"/>
                    <w:rPr>
                      <w:b/>
                      <w:bCs/>
                      <w:sz w:val="24"/>
                      <w:szCs w:val="24"/>
                      <w:rtl/>
                      <w:lang w:bidi="ar-EG"/>
                    </w:rPr>
                  </w:pPr>
                  <w:r w:rsidRPr="008552D8">
                    <w:rPr>
                      <w:b/>
                      <w:bCs/>
                      <w:sz w:val="24"/>
                      <w:szCs w:val="24"/>
                    </w:rPr>
                    <w:t>99.7</w:t>
                  </w:r>
                </w:p>
              </w:tc>
              <w:tc>
                <w:tcPr>
                  <w:tcW w:w="1280" w:type="dxa"/>
                </w:tcPr>
                <w:p w:rsidR="007603DE" w:rsidRPr="008552D8" w:rsidRDefault="007603DE" w:rsidP="002C1495">
                  <w:pPr>
                    <w:spacing w:line="360" w:lineRule="auto"/>
                    <w:jc w:val="center"/>
                    <w:rPr>
                      <w:b/>
                      <w:bCs/>
                      <w:sz w:val="24"/>
                      <w:szCs w:val="24"/>
                    </w:rPr>
                  </w:pPr>
                  <w:r w:rsidRPr="008552D8">
                    <w:rPr>
                      <w:b/>
                      <w:bCs/>
                      <w:sz w:val="24"/>
                      <w:szCs w:val="24"/>
                    </w:rPr>
                    <w:t>100</w:t>
                  </w:r>
                </w:p>
              </w:tc>
              <w:tc>
                <w:tcPr>
                  <w:tcW w:w="1337" w:type="dxa"/>
                </w:tcPr>
                <w:p w:rsidR="007603DE" w:rsidRPr="008552D8" w:rsidRDefault="007603DE" w:rsidP="002C1495">
                  <w:pPr>
                    <w:spacing w:line="360" w:lineRule="auto"/>
                    <w:jc w:val="center"/>
                    <w:rPr>
                      <w:b/>
                      <w:bCs/>
                      <w:sz w:val="24"/>
                      <w:szCs w:val="24"/>
                    </w:rPr>
                  </w:pPr>
                  <w:r w:rsidRPr="008552D8">
                    <w:rPr>
                      <w:b/>
                      <w:bCs/>
                      <w:sz w:val="24"/>
                      <w:szCs w:val="24"/>
                    </w:rPr>
                    <w:t>92.7</w:t>
                  </w:r>
                </w:p>
              </w:tc>
              <w:tc>
                <w:tcPr>
                  <w:tcW w:w="1280" w:type="dxa"/>
                </w:tcPr>
                <w:p w:rsidR="007603DE" w:rsidRPr="008552D8" w:rsidRDefault="007603DE" w:rsidP="002C1495">
                  <w:pPr>
                    <w:spacing w:line="360" w:lineRule="auto"/>
                    <w:jc w:val="center"/>
                    <w:rPr>
                      <w:b/>
                      <w:bCs/>
                      <w:sz w:val="24"/>
                      <w:szCs w:val="24"/>
                    </w:rPr>
                  </w:pPr>
                  <w:r w:rsidRPr="008552D8">
                    <w:rPr>
                      <w:b/>
                      <w:bCs/>
                      <w:sz w:val="24"/>
                      <w:szCs w:val="24"/>
                    </w:rPr>
                    <w:t>97.3</w:t>
                  </w:r>
                </w:p>
              </w:tc>
              <w:tc>
                <w:tcPr>
                  <w:tcW w:w="1300" w:type="dxa"/>
                </w:tcPr>
                <w:p w:rsidR="007603DE" w:rsidRPr="008552D8" w:rsidRDefault="007603DE" w:rsidP="002C1495">
                  <w:pPr>
                    <w:spacing w:line="360" w:lineRule="auto"/>
                    <w:jc w:val="center"/>
                    <w:rPr>
                      <w:b/>
                      <w:bCs/>
                      <w:sz w:val="24"/>
                      <w:szCs w:val="24"/>
                      <w:lang w:bidi="ar-EG"/>
                    </w:rPr>
                  </w:pPr>
                  <w:r w:rsidRPr="008552D8">
                    <w:rPr>
                      <w:b/>
                      <w:bCs/>
                      <w:sz w:val="24"/>
                      <w:szCs w:val="24"/>
                      <w:lang w:bidi="ar-EG"/>
                    </w:rPr>
                    <w:t>2%</w:t>
                  </w:r>
                </w:p>
              </w:tc>
              <w:tc>
                <w:tcPr>
                  <w:tcW w:w="1928" w:type="dxa"/>
                  <w:vMerge/>
                </w:tcPr>
                <w:p w:rsidR="007603DE" w:rsidRPr="008552D8" w:rsidRDefault="007603DE" w:rsidP="00F9714D">
                  <w:pPr>
                    <w:autoSpaceDE w:val="0"/>
                    <w:autoSpaceDN w:val="0"/>
                    <w:adjustRightInd w:val="0"/>
                    <w:spacing w:line="276" w:lineRule="auto"/>
                    <w:jc w:val="both"/>
                    <w:rPr>
                      <w:b/>
                      <w:bCs/>
                      <w:sz w:val="24"/>
                      <w:szCs w:val="24"/>
                      <w:rtl/>
                      <w:lang w:bidi="ar-EG"/>
                    </w:rPr>
                  </w:pPr>
                </w:p>
              </w:tc>
            </w:tr>
            <w:tr w:rsidR="007603DE" w:rsidRPr="008552D8" w:rsidTr="00F9714D">
              <w:tc>
                <w:tcPr>
                  <w:tcW w:w="1357" w:type="dxa"/>
                </w:tcPr>
                <w:p w:rsidR="007603DE" w:rsidRPr="008552D8" w:rsidRDefault="007603DE" w:rsidP="002C1495">
                  <w:pPr>
                    <w:spacing w:line="360" w:lineRule="auto"/>
                    <w:jc w:val="center"/>
                    <w:rPr>
                      <w:b/>
                      <w:bCs/>
                      <w:sz w:val="24"/>
                      <w:szCs w:val="24"/>
                      <w:rtl/>
                      <w:lang w:bidi="ar-EG"/>
                    </w:rPr>
                  </w:pPr>
                  <w:r w:rsidRPr="008552D8">
                    <w:rPr>
                      <w:b/>
                      <w:bCs/>
                      <w:sz w:val="24"/>
                      <w:szCs w:val="24"/>
                    </w:rPr>
                    <w:t>71.0</w:t>
                  </w:r>
                </w:p>
              </w:tc>
              <w:tc>
                <w:tcPr>
                  <w:tcW w:w="1280" w:type="dxa"/>
                </w:tcPr>
                <w:p w:rsidR="007603DE" w:rsidRPr="008552D8" w:rsidRDefault="007603DE" w:rsidP="002C1495">
                  <w:pPr>
                    <w:spacing w:line="360" w:lineRule="auto"/>
                    <w:jc w:val="center"/>
                    <w:rPr>
                      <w:b/>
                      <w:bCs/>
                      <w:sz w:val="24"/>
                      <w:szCs w:val="24"/>
                      <w:rtl/>
                      <w:lang w:bidi="ar-EG"/>
                    </w:rPr>
                  </w:pPr>
                  <w:r w:rsidRPr="008552D8">
                    <w:rPr>
                      <w:b/>
                      <w:bCs/>
                      <w:sz w:val="24"/>
                      <w:szCs w:val="24"/>
                    </w:rPr>
                    <w:t>90.3</w:t>
                  </w:r>
                </w:p>
              </w:tc>
              <w:tc>
                <w:tcPr>
                  <w:tcW w:w="1337" w:type="dxa"/>
                </w:tcPr>
                <w:p w:rsidR="007603DE" w:rsidRPr="008552D8" w:rsidRDefault="007603DE" w:rsidP="002C1495">
                  <w:pPr>
                    <w:spacing w:line="360" w:lineRule="auto"/>
                    <w:jc w:val="center"/>
                    <w:rPr>
                      <w:b/>
                      <w:bCs/>
                      <w:sz w:val="24"/>
                      <w:szCs w:val="24"/>
                    </w:rPr>
                  </w:pPr>
                  <w:r w:rsidRPr="008552D8">
                    <w:rPr>
                      <w:b/>
                      <w:bCs/>
                      <w:sz w:val="24"/>
                      <w:szCs w:val="24"/>
                    </w:rPr>
                    <w:t>56.7</w:t>
                  </w:r>
                </w:p>
              </w:tc>
              <w:tc>
                <w:tcPr>
                  <w:tcW w:w="1280" w:type="dxa"/>
                </w:tcPr>
                <w:p w:rsidR="007603DE" w:rsidRPr="008552D8" w:rsidRDefault="007603DE" w:rsidP="002C1495">
                  <w:pPr>
                    <w:spacing w:line="360" w:lineRule="auto"/>
                    <w:jc w:val="center"/>
                    <w:rPr>
                      <w:b/>
                      <w:bCs/>
                      <w:sz w:val="24"/>
                      <w:szCs w:val="24"/>
                    </w:rPr>
                  </w:pPr>
                  <w:r w:rsidRPr="008552D8">
                    <w:rPr>
                      <w:b/>
                      <w:bCs/>
                      <w:sz w:val="24"/>
                      <w:szCs w:val="24"/>
                    </w:rPr>
                    <w:t>63.2</w:t>
                  </w:r>
                </w:p>
              </w:tc>
              <w:tc>
                <w:tcPr>
                  <w:tcW w:w="1300" w:type="dxa"/>
                </w:tcPr>
                <w:p w:rsidR="007603DE" w:rsidRPr="008552D8" w:rsidRDefault="007603DE" w:rsidP="002C1495">
                  <w:pPr>
                    <w:spacing w:line="360" w:lineRule="auto"/>
                    <w:jc w:val="center"/>
                    <w:rPr>
                      <w:sz w:val="24"/>
                      <w:szCs w:val="24"/>
                      <w:lang w:bidi="ar-EG"/>
                    </w:rPr>
                  </w:pPr>
                  <w:r w:rsidRPr="008552D8">
                    <w:rPr>
                      <w:b/>
                      <w:bCs/>
                      <w:sz w:val="24"/>
                      <w:szCs w:val="24"/>
                      <w:lang w:bidi="ar-EG"/>
                    </w:rPr>
                    <w:t>1%</w:t>
                  </w:r>
                </w:p>
              </w:tc>
              <w:tc>
                <w:tcPr>
                  <w:tcW w:w="1928" w:type="dxa"/>
                  <w:vMerge w:val="restart"/>
                </w:tcPr>
                <w:p w:rsidR="007603DE" w:rsidRPr="008552D8" w:rsidRDefault="007603DE" w:rsidP="00F9714D">
                  <w:pPr>
                    <w:autoSpaceDE w:val="0"/>
                    <w:autoSpaceDN w:val="0"/>
                    <w:adjustRightInd w:val="0"/>
                    <w:spacing w:line="276" w:lineRule="auto"/>
                    <w:jc w:val="both"/>
                    <w:rPr>
                      <w:b/>
                      <w:bCs/>
                      <w:sz w:val="24"/>
                      <w:szCs w:val="24"/>
                      <w:rtl/>
                      <w:lang w:bidi="ar-EG"/>
                    </w:rPr>
                  </w:pPr>
                  <w:r w:rsidRPr="008552D8">
                    <w:rPr>
                      <w:b/>
                      <w:bCs/>
                      <w:sz w:val="24"/>
                      <w:szCs w:val="24"/>
                    </w:rPr>
                    <w:t>MM8</w:t>
                  </w:r>
                  <w:r w:rsidRPr="008552D8">
                    <w:rPr>
                      <w:b/>
                      <w:bCs/>
                      <w:sz w:val="24"/>
                      <w:szCs w:val="24"/>
                      <w:vertAlign w:val="superscript"/>
                    </w:rPr>
                    <w:t>®</w:t>
                  </w:r>
                </w:p>
              </w:tc>
            </w:tr>
            <w:tr w:rsidR="007603DE" w:rsidRPr="008552D8" w:rsidTr="00F9714D">
              <w:tc>
                <w:tcPr>
                  <w:tcW w:w="1357" w:type="dxa"/>
                </w:tcPr>
                <w:p w:rsidR="007603DE" w:rsidRPr="008552D8" w:rsidRDefault="007603DE" w:rsidP="002C1495">
                  <w:pPr>
                    <w:spacing w:line="360" w:lineRule="auto"/>
                    <w:jc w:val="center"/>
                    <w:rPr>
                      <w:b/>
                      <w:bCs/>
                      <w:sz w:val="24"/>
                      <w:szCs w:val="24"/>
                      <w:rtl/>
                      <w:lang w:bidi="ar-EG"/>
                    </w:rPr>
                  </w:pPr>
                  <w:r w:rsidRPr="008552D8">
                    <w:rPr>
                      <w:b/>
                      <w:bCs/>
                      <w:sz w:val="24"/>
                      <w:szCs w:val="24"/>
                    </w:rPr>
                    <w:t>82.3</w:t>
                  </w:r>
                </w:p>
              </w:tc>
              <w:tc>
                <w:tcPr>
                  <w:tcW w:w="1280" w:type="dxa"/>
                </w:tcPr>
                <w:p w:rsidR="007603DE" w:rsidRPr="008552D8" w:rsidRDefault="007603DE" w:rsidP="002C1495">
                  <w:pPr>
                    <w:spacing w:line="360" w:lineRule="auto"/>
                    <w:jc w:val="center"/>
                    <w:rPr>
                      <w:b/>
                      <w:bCs/>
                      <w:sz w:val="24"/>
                      <w:szCs w:val="24"/>
                      <w:rtl/>
                      <w:lang w:bidi="ar-EG"/>
                    </w:rPr>
                  </w:pPr>
                  <w:r w:rsidRPr="008552D8">
                    <w:rPr>
                      <w:b/>
                      <w:bCs/>
                      <w:sz w:val="24"/>
                      <w:szCs w:val="24"/>
                    </w:rPr>
                    <w:t>98.0</w:t>
                  </w:r>
                </w:p>
              </w:tc>
              <w:tc>
                <w:tcPr>
                  <w:tcW w:w="1337" w:type="dxa"/>
                </w:tcPr>
                <w:p w:rsidR="007603DE" w:rsidRPr="008552D8" w:rsidRDefault="007603DE" w:rsidP="002C1495">
                  <w:pPr>
                    <w:spacing w:line="360" w:lineRule="auto"/>
                    <w:jc w:val="center"/>
                    <w:rPr>
                      <w:b/>
                      <w:bCs/>
                      <w:sz w:val="24"/>
                      <w:szCs w:val="24"/>
                    </w:rPr>
                  </w:pPr>
                  <w:r w:rsidRPr="008552D8">
                    <w:rPr>
                      <w:b/>
                      <w:bCs/>
                      <w:sz w:val="24"/>
                      <w:szCs w:val="24"/>
                    </w:rPr>
                    <w:t>67.7</w:t>
                  </w:r>
                </w:p>
              </w:tc>
              <w:tc>
                <w:tcPr>
                  <w:tcW w:w="1280" w:type="dxa"/>
                </w:tcPr>
                <w:p w:rsidR="007603DE" w:rsidRPr="008552D8" w:rsidRDefault="007603DE" w:rsidP="002C1495">
                  <w:pPr>
                    <w:spacing w:line="360" w:lineRule="auto"/>
                    <w:jc w:val="center"/>
                    <w:rPr>
                      <w:b/>
                      <w:bCs/>
                      <w:sz w:val="24"/>
                      <w:szCs w:val="24"/>
                    </w:rPr>
                  </w:pPr>
                  <w:r w:rsidRPr="008552D8">
                    <w:rPr>
                      <w:b/>
                      <w:bCs/>
                      <w:sz w:val="24"/>
                      <w:szCs w:val="24"/>
                    </w:rPr>
                    <w:t>73.7</w:t>
                  </w:r>
                </w:p>
              </w:tc>
              <w:tc>
                <w:tcPr>
                  <w:tcW w:w="1300" w:type="dxa"/>
                </w:tcPr>
                <w:p w:rsidR="007603DE" w:rsidRPr="008552D8" w:rsidRDefault="007603DE" w:rsidP="002C1495">
                  <w:pPr>
                    <w:spacing w:line="360" w:lineRule="auto"/>
                    <w:jc w:val="center"/>
                    <w:rPr>
                      <w:b/>
                      <w:bCs/>
                      <w:sz w:val="24"/>
                      <w:szCs w:val="24"/>
                      <w:lang w:bidi="ar-EG"/>
                    </w:rPr>
                  </w:pPr>
                  <w:r w:rsidRPr="008552D8">
                    <w:rPr>
                      <w:b/>
                      <w:bCs/>
                      <w:sz w:val="24"/>
                      <w:szCs w:val="24"/>
                      <w:lang w:bidi="ar-EG"/>
                    </w:rPr>
                    <w:t>1.5%</w:t>
                  </w:r>
                </w:p>
              </w:tc>
              <w:tc>
                <w:tcPr>
                  <w:tcW w:w="1928" w:type="dxa"/>
                  <w:vMerge/>
                </w:tcPr>
                <w:p w:rsidR="007603DE" w:rsidRPr="008552D8" w:rsidRDefault="007603DE" w:rsidP="002C1495">
                  <w:pPr>
                    <w:autoSpaceDE w:val="0"/>
                    <w:autoSpaceDN w:val="0"/>
                    <w:adjustRightInd w:val="0"/>
                    <w:spacing w:line="276" w:lineRule="auto"/>
                    <w:jc w:val="right"/>
                    <w:rPr>
                      <w:b/>
                      <w:bCs/>
                      <w:sz w:val="24"/>
                      <w:szCs w:val="24"/>
                      <w:rtl/>
                      <w:lang w:bidi="ar-EG"/>
                    </w:rPr>
                  </w:pPr>
                </w:p>
              </w:tc>
            </w:tr>
            <w:tr w:rsidR="007603DE" w:rsidRPr="008552D8" w:rsidTr="00F9714D">
              <w:tc>
                <w:tcPr>
                  <w:tcW w:w="1357" w:type="dxa"/>
                </w:tcPr>
                <w:p w:rsidR="007603DE" w:rsidRPr="008552D8" w:rsidRDefault="007603DE" w:rsidP="002C1495">
                  <w:pPr>
                    <w:spacing w:line="360" w:lineRule="auto"/>
                    <w:jc w:val="center"/>
                    <w:rPr>
                      <w:b/>
                      <w:bCs/>
                      <w:sz w:val="24"/>
                      <w:szCs w:val="24"/>
                      <w:rtl/>
                      <w:lang w:bidi="ar-EG"/>
                    </w:rPr>
                  </w:pPr>
                  <w:r w:rsidRPr="008552D8">
                    <w:rPr>
                      <w:b/>
                      <w:bCs/>
                      <w:sz w:val="24"/>
                      <w:szCs w:val="24"/>
                    </w:rPr>
                    <w:t>98.9</w:t>
                  </w:r>
                </w:p>
              </w:tc>
              <w:tc>
                <w:tcPr>
                  <w:tcW w:w="1280" w:type="dxa"/>
                </w:tcPr>
                <w:p w:rsidR="007603DE" w:rsidRPr="008552D8" w:rsidRDefault="007603DE" w:rsidP="002C1495">
                  <w:pPr>
                    <w:spacing w:line="360" w:lineRule="auto"/>
                    <w:jc w:val="center"/>
                    <w:rPr>
                      <w:b/>
                      <w:bCs/>
                      <w:sz w:val="24"/>
                      <w:szCs w:val="24"/>
                      <w:rtl/>
                      <w:lang w:bidi="ar-EG"/>
                    </w:rPr>
                  </w:pPr>
                  <w:r w:rsidRPr="008552D8">
                    <w:rPr>
                      <w:b/>
                      <w:bCs/>
                      <w:sz w:val="24"/>
                      <w:szCs w:val="24"/>
                    </w:rPr>
                    <w:t>99.7</w:t>
                  </w:r>
                </w:p>
              </w:tc>
              <w:tc>
                <w:tcPr>
                  <w:tcW w:w="1337" w:type="dxa"/>
                </w:tcPr>
                <w:p w:rsidR="007603DE" w:rsidRPr="008552D8" w:rsidRDefault="007603DE" w:rsidP="002C1495">
                  <w:pPr>
                    <w:spacing w:line="360" w:lineRule="auto"/>
                    <w:jc w:val="center"/>
                    <w:rPr>
                      <w:b/>
                      <w:bCs/>
                      <w:sz w:val="24"/>
                      <w:szCs w:val="24"/>
                    </w:rPr>
                  </w:pPr>
                  <w:r w:rsidRPr="008552D8">
                    <w:rPr>
                      <w:b/>
                      <w:bCs/>
                      <w:sz w:val="24"/>
                      <w:szCs w:val="24"/>
                    </w:rPr>
                    <w:t>84.7</w:t>
                  </w:r>
                </w:p>
              </w:tc>
              <w:tc>
                <w:tcPr>
                  <w:tcW w:w="1280" w:type="dxa"/>
                </w:tcPr>
                <w:p w:rsidR="007603DE" w:rsidRPr="008552D8" w:rsidRDefault="007603DE" w:rsidP="002C1495">
                  <w:pPr>
                    <w:spacing w:line="360" w:lineRule="auto"/>
                    <w:jc w:val="center"/>
                    <w:rPr>
                      <w:b/>
                      <w:bCs/>
                      <w:sz w:val="24"/>
                      <w:szCs w:val="24"/>
                    </w:rPr>
                  </w:pPr>
                  <w:r w:rsidRPr="008552D8">
                    <w:rPr>
                      <w:b/>
                      <w:bCs/>
                      <w:sz w:val="24"/>
                      <w:szCs w:val="24"/>
                    </w:rPr>
                    <w:t>91.7</w:t>
                  </w:r>
                </w:p>
              </w:tc>
              <w:tc>
                <w:tcPr>
                  <w:tcW w:w="1300" w:type="dxa"/>
                </w:tcPr>
                <w:p w:rsidR="007603DE" w:rsidRPr="008552D8" w:rsidRDefault="007603DE" w:rsidP="002C1495">
                  <w:pPr>
                    <w:spacing w:line="360" w:lineRule="auto"/>
                    <w:jc w:val="center"/>
                    <w:rPr>
                      <w:b/>
                      <w:bCs/>
                      <w:sz w:val="24"/>
                      <w:szCs w:val="24"/>
                      <w:lang w:bidi="ar-EG"/>
                    </w:rPr>
                  </w:pPr>
                  <w:r w:rsidRPr="008552D8">
                    <w:rPr>
                      <w:b/>
                      <w:bCs/>
                      <w:sz w:val="24"/>
                      <w:szCs w:val="24"/>
                      <w:lang w:bidi="ar-EG"/>
                    </w:rPr>
                    <w:t>2%</w:t>
                  </w:r>
                </w:p>
              </w:tc>
              <w:tc>
                <w:tcPr>
                  <w:tcW w:w="1928" w:type="dxa"/>
                  <w:vMerge/>
                </w:tcPr>
                <w:p w:rsidR="007603DE" w:rsidRPr="008552D8" w:rsidRDefault="007603DE" w:rsidP="002C1495">
                  <w:pPr>
                    <w:autoSpaceDE w:val="0"/>
                    <w:autoSpaceDN w:val="0"/>
                    <w:adjustRightInd w:val="0"/>
                    <w:spacing w:line="276" w:lineRule="auto"/>
                    <w:jc w:val="right"/>
                    <w:rPr>
                      <w:b/>
                      <w:bCs/>
                      <w:sz w:val="24"/>
                      <w:szCs w:val="24"/>
                      <w:rtl/>
                      <w:lang w:bidi="ar-EG"/>
                    </w:rPr>
                  </w:pPr>
                </w:p>
              </w:tc>
            </w:tr>
          </w:tbl>
          <w:p w:rsidR="007603DE" w:rsidRPr="008552D8" w:rsidRDefault="007603DE" w:rsidP="007603DE">
            <w:pPr>
              <w:jc w:val="center"/>
              <w:rPr>
                <w:rFonts w:ascii="TimesNewRomanPSMT" w:hAnsi="TimesNewRomanPSMT" w:cs="TimesNewRomanPSMT"/>
                <w:b/>
                <w:bCs/>
                <w:sz w:val="24"/>
                <w:szCs w:val="24"/>
              </w:rPr>
            </w:pPr>
          </w:p>
        </w:tc>
      </w:tr>
      <w:tr w:rsidR="007603DE" w:rsidRPr="008552D8" w:rsidTr="00332464">
        <w:trPr>
          <w:trHeight w:val="337"/>
        </w:trPr>
        <w:tc>
          <w:tcPr>
            <w:tcW w:w="8338" w:type="dxa"/>
          </w:tcPr>
          <w:p w:rsidR="007603DE" w:rsidRPr="008552D8" w:rsidRDefault="007603DE" w:rsidP="007603DE">
            <w:pPr>
              <w:autoSpaceDE w:val="0"/>
              <w:autoSpaceDN w:val="0"/>
              <w:adjustRightInd w:val="0"/>
              <w:spacing w:line="276" w:lineRule="auto"/>
              <w:jc w:val="right"/>
              <w:rPr>
                <w:b/>
                <w:bCs/>
                <w:sz w:val="24"/>
                <w:szCs w:val="24"/>
                <w:rtl/>
                <w:lang w:bidi="ar-EG"/>
              </w:rPr>
            </w:pPr>
          </w:p>
        </w:tc>
      </w:tr>
      <w:tr w:rsidR="007603DE" w:rsidRPr="008552D8" w:rsidTr="00332464">
        <w:trPr>
          <w:trHeight w:val="87"/>
        </w:trPr>
        <w:tc>
          <w:tcPr>
            <w:tcW w:w="8338" w:type="dxa"/>
          </w:tcPr>
          <w:p w:rsidR="007603DE" w:rsidRPr="008552D8" w:rsidRDefault="007603DE" w:rsidP="007603DE">
            <w:pPr>
              <w:spacing w:line="360" w:lineRule="auto"/>
              <w:jc w:val="right"/>
              <w:rPr>
                <w:rFonts w:asciiTheme="majorBidi" w:eastAsiaTheme="minorHAnsi" w:hAnsiTheme="majorBidi" w:cstheme="majorBidi"/>
                <w:b/>
                <w:bCs/>
                <w:color w:val="000000" w:themeColor="text1"/>
                <w:sz w:val="24"/>
                <w:szCs w:val="24"/>
              </w:rPr>
            </w:pPr>
            <w:r w:rsidRPr="008552D8">
              <w:rPr>
                <w:rFonts w:asciiTheme="majorBidi" w:eastAsiaTheme="minorHAnsi" w:hAnsiTheme="majorBidi" w:cstheme="majorBidi"/>
                <w:b/>
                <w:bCs/>
                <w:color w:val="000000" w:themeColor="text1"/>
                <w:sz w:val="24"/>
                <w:szCs w:val="24"/>
              </w:rPr>
              <w:t>R% (Reduction rate)</w:t>
            </w:r>
          </w:p>
          <w:p w:rsidR="007603DE" w:rsidRPr="008552D8" w:rsidRDefault="007603DE" w:rsidP="007603DE">
            <w:pPr>
              <w:autoSpaceDE w:val="0"/>
              <w:autoSpaceDN w:val="0"/>
              <w:adjustRightInd w:val="0"/>
              <w:spacing w:line="276" w:lineRule="auto"/>
              <w:jc w:val="right"/>
              <w:rPr>
                <w:b/>
                <w:bCs/>
                <w:sz w:val="24"/>
                <w:szCs w:val="24"/>
                <w:rtl/>
                <w:lang w:bidi="ar-EG"/>
              </w:rPr>
            </w:pPr>
          </w:p>
        </w:tc>
      </w:tr>
    </w:tbl>
    <w:p w:rsidR="003179DF" w:rsidRPr="008552D8" w:rsidRDefault="007603DE" w:rsidP="007603DE">
      <w:pPr>
        <w:spacing w:line="360" w:lineRule="auto"/>
        <w:jc w:val="both"/>
        <w:rPr>
          <w:rFonts w:asciiTheme="majorBidi" w:eastAsiaTheme="minorHAnsi" w:hAnsiTheme="majorBidi" w:cstheme="majorBidi"/>
          <w:b/>
          <w:bCs/>
          <w:color w:val="000000" w:themeColor="text1"/>
          <w:sz w:val="24"/>
          <w:szCs w:val="24"/>
          <w:lang w:bidi="ar-EG"/>
        </w:rPr>
      </w:pPr>
      <w:r w:rsidRPr="008552D8">
        <w:rPr>
          <w:rFonts w:asciiTheme="majorBidi" w:eastAsiaTheme="minorHAnsi" w:hAnsiTheme="majorBidi" w:cstheme="majorBidi"/>
          <w:b/>
          <w:bCs/>
          <w:color w:val="000000" w:themeColor="text1"/>
          <w:sz w:val="24"/>
          <w:szCs w:val="24"/>
        </w:rPr>
        <w:br w:type="textWrapping" w:clear="all"/>
      </w:r>
    </w:p>
    <w:p w:rsidR="003179DF" w:rsidRPr="008552D8" w:rsidRDefault="003179DF" w:rsidP="007603DE">
      <w:pPr>
        <w:spacing w:line="360" w:lineRule="auto"/>
        <w:jc w:val="both"/>
        <w:rPr>
          <w:rFonts w:asciiTheme="majorBidi" w:eastAsiaTheme="minorHAnsi" w:hAnsiTheme="majorBidi" w:cstheme="majorBidi"/>
          <w:b/>
          <w:bCs/>
          <w:color w:val="000000" w:themeColor="text1"/>
          <w:sz w:val="24"/>
          <w:szCs w:val="24"/>
          <w:lang w:bidi="ar-EG"/>
        </w:rPr>
      </w:pPr>
    </w:p>
    <w:p w:rsidR="003179DF" w:rsidRPr="008552D8" w:rsidRDefault="003179DF" w:rsidP="007603DE">
      <w:pPr>
        <w:spacing w:line="360" w:lineRule="auto"/>
        <w:jc w:val="both"/>
        <w:rPr>
          <w:rFonts w:asciiTheme="majorBidi" w:eastAsiaTheme="minorHAnsi" w:hAnsiTheme="majorBidi" w:cstheme="majorBidi"/>
          <w:b/>
          <w:bCs/>
          <w:color w:val="000000" w:themeColor="text1"/>
          <w:sz w:val="24"/>
          <w:szCs w:val="24"/>
          <w:lang w:bidi="ar-EG"/>
        </w:rPr>
      </w:pPr>
    </w:p>
    <w:p w:rsidR="003179DF" w:rsidRPr="008552D8" w:rsidRDefault="003179DF" w:rsidP="007603DE">
      <w:pPr>
        <w:spacing w:line="360" w:lineRule="auto"/>
        <w:jc w:val="both"/>
        <w:rPr>
          <w:rFonts w:asciiTheme="majorBidi" w:eastAsiaTheme="minorHAnsi" w:hAnsiTheme="majorBidi" w:cstheme="majorBidi"/>
          <w:b/>
          <w:bCs/>
          <w:color w:val="000000" w:themeColor="text1"/>
          <w:sz w:val="24"/>
          <w:szCs w:val="24"/>
          <w:lang w:bidi="ar-EG"/>
        </w:rPr>
      </w:pPr>
    </w:p>
    <w:p w:rsidR="003179DF" w:rsidRPr="008552D8" w:rsidRDefault="003179DF" w:rsidP="007603DE">
      <w:pPr>
        <w:spacing w:line="360" w:lineRule="auto"/>
        <w:jc w:val="both"/>
        <w:rPr>
          <w:rFonts w:asciiTheme="majorBidi" w:eastAsiaTheme="minorHAnsi" w:hAnsiTheme="majorBidi" w:cstheme="majorBidi"/>
          <w:b/>
          <w:bCs/>
          <w:color w:val="000000" w:themeColor="text1"/>
          <w:sz w:val="24"/>
          <w:szCs w:val="24"/>
          <w:lang w:bidi="ar-EG"/>
        </w:rPr>
      </w:pPr>
    </w:p>
    <w:p w:rsidR="003179DF" w:rsidRPr="008552D8" w:rsidRDefault="003179DF" w:rsidP="007603DE">
      <w:pPr>
        <w:spacing w:line="360" w:lineRule="auto"/>
        <w:jc w:val="both"/>
        <w:rPr>
          <w:rFonts w:asciiTheme="majorBidi" w:eastAsiaTheme="minorHAnsi" w:hAnsiTheme="majorBidi" w:cstheme="majorBidi"/>
          <w:b/>
          <w:bCs/>
          <w:color w:val="000000" w:themeColor="text1"/>
          <w:sz w:val="24"/>
          <w:szCs w:val="24"/>
          <w:lang w:bidi="ar-EG"/>
        </w:rPr>
      </w:pPr>
    </w:p>
    <w:p w:rsidR="003179DF" w:rsidRPr="008552D8" w:rsidRDefault="003179DF" w:rsidP="007603DE">
      <w:pPr>
        <w:spacing w:line="360" w:lineRule="auto"/>
        <w:jc w:val="both"/>
        <w:rPr>
          <w:rFonts w:asciiTheme="majorBidi" w:eastAsiaTheme="minorHAnsi" w:hAnsiTheme="majorBidi" w:cstheme="majorBidi"/>
          <w:b/>
          <w:bCs/>
          <w:color w:val="000000" w:themeColor="text1"/>
          <w:sz w:val="24"/>
          <w:szCs w:val="24"/>
          <w:lang w:bidi="ar-EG"/>
        </w:rPr>
      </w:pPr>
    </w:p>
    <w:p w:rsidR="00647B65" w:rsidRDefault="00647B65" w:rsidP="007603DE">
      <w:pPr>
        <w:spacing w:line="360" w:lineRule="auto"/>
        <w:jc w:val="both"/>
        <w:rPr>
          <w:rFonts w:asciiTheme="majorBidi" w:eastAsiaTheme="minorHAnsi" w:hAnsiTheme="majorBidi" w:cstheme="majorBidi"/>
          <w:b/>
          <w:bCs/>
          <w:color w:val="000000" w:themeColor="text1"/>
          <w:sz w:val="24"/>
          <w:szCs w:val="24"/>
          <w:lang w:bidi="ar-EG"/>
        </w:rPr>
      </w:pPr>
    </w:p>
    <w:p w:rsidR="00647B65" w:rsidRDefault="00647B65" w:rsidP="007603DE">
      <w:pPr>
        <w:spacing w:line="360" w:lineRule="auto"/>
        <w:jc w:val="both"/>
        <w:rPr>
          <w:rFonts w:asciiTheme="majorBidi" w:eastAsiaTheme="minorHAnsi" w:hAnsiTheme="majorBidi" w:cstheme="majorBidi"/>
          <w:b/>
          <w:bCs/>
          <w:color w:val="000000" w:themeColor="text1"/>
          <w:sz w:val="24"/>
          <w:szCs w:val="24"/>
          <w:lang w:bidi="ar-EG"/>
        </w:rPr>
      </w:pPr>
    </w:p>
    <w:p w:rsidR="007C049A" w:rsidRPr="008469F6" w:rsidRDefault="002A0274" w:rsidP="007603DE">
      <w:pPr>
        <w:spacing w:line="360" w:lineRule="auto"/>
        <w:jc w:val="both"/>
        <w:rPr>
          <w:rFonts w:asciiTheme="majorBidi" w:eastAsiaTheme="minorHAnsi" w:hAnsiTheme="majorBidi" w:cstheme="majorBidi"/>
          <w:b/>
          <w:bCs/>
          <w:color w:val="000000" w:themeColor="text1"/>
          <w:sz w:val="26"/>
          <w:szCs w:val="26"/>
        </w:rPr>
      </w:pPr>
      <w:r w:rsidRPr="008469F6">
        <w:rPr>
          <w:rFonts w:asciiTheme="majorBidi" w:eastAsiaTheme="minorHAnsi" w:hAnsiTheme="majorBidi" w:cstheme="majorBidi"/>
          <w:b/>
          <w:bCs/>
          <w:color w:val="000000" w:themeColor="text1"/>
          <w:sz w:val="26"/>
          <w:szCs w:val="26"/>
          <w:lang w:bidi="ar-EG"/>
        </w:rPr>
        <w:lastRenderedPageBreak/>
        <w:t xml:space="preserve">4. </w:t>
      </w:r>
      <w:r w:rsidR="007C049A" w:rsidRPr="008469F6">
        <w:rPr>
          <w:rFonts w:asciiTheme="majorBidi" w:eastAsiaTheme="minorHAnsi" w:hAnsiTheme="majorBidi" w:cstheme="majorBidi"/>
          <w:b/>
          <w:bCs/>
          <w:color w:val="000000" w:themeColor="text1"/>
          <w:sz w:val="26"/>
          <w:szCs w:val="26"/>
          <w:lang w:bidi="ar-EG"/>
        </w:rPr>
        <w:t>Discussion:</w:t>
      </w:r>
    </w:p>
    <w:p w:rsidR="00D96D8C" w:rsidRPr="008552D8" w:rsidRDefault="006B62C9" w:rsidP="00B874B6">
      <w:pPr>
        <w:tabs>
          <w:tab w:val="right" w:pos="142"/>
        </w:tabs>
        <w:autoSpaceDE w:val="0"/>
        <w:autoSpaceDN w:val="0"/>
        <w:adjustRightInd w:val="0"/>
        <w:spacing w:line="360" w:lineRule="auto"/>
        <w:ind w:left="142" w:firstLine="398"/>
        <w:jc w:val="both"/>
        <w:rPr>
          <w:rFonts w:asciiTheme="majorBidi" w:eastAsiaTheme="minorHAnsi" w:hAnsiTheme="majorBidi" w:cstheme="majorBidi"/>
          <w:color w:val="000000" w:themeColor="text1"/>
          <w:sz w:val="24"/>
          <w:szCs w:val="24"/>
          <w:lang w:bidi="ar-EG"/>
        </w:rPr>
      </w:pPr>
      <w:r w:rsidRPr="008552D8">
        <w:rPr>
          <w:rFonts w:asciiTheme="majorBidi" w:eastAsiaTheme="minorHAnsi" w:hAnsiTheme="majorBidi" w:cstheme="majorBidi"/>
          <w:color w:val="000000" w:themeColor="text1"/>
          <w:sz w:val="24"/>
          <w:szCs w:val="24"/>
          <w:lang w:bidi="ar-EG"/>
        </w:rPr>
        <w:tab/>
      </w:r>
      <w:r w:rsidR="00E30DAA" w:rsidRPr="008552D8">
        <w:rPr>
          <w:rFonts w:asciiTheme="majorBidi" w:eastAsiaTheme="minorHAnsi" w:hAnsiTheme="majorBidi" w:cstheme="majorBidi"/>
          <w:color w:val="000000" w:themeColor="text1"/>
          <w:sz w:val="24"/>
          <w:szCs w:val="24"/>
          <w:lang w:bidi="ar-EG"/>
        </w:rPr>
        <w:t>S</w:t>
      </w:r>
      <w:r w:rsidR="00791FB0" w:rsidRPr="008552D8">
        <w:rPr>
          <w:rFonts w:asciiTheme="majorBidi" w:eastAsiaTheme="minorHAnsi" w:hAnsiTheme="majorBidi" w:cstheme="majorBidi"/>
          <w:color w:val="000000" w:themeColor="text1"/>
          <w:sz w:val="24"/>
          <w:szCs w:val="24"/>
          <w:lang w:bidi="ar-EG"/>
        </w:rPr>
        <w:t xml:space="preserve">anitation </w:t>
      </w:r>
      <w:r w:rsidR="00D96D8C" w:rsidRPr="008552D8">
        <w:rPr>
          <w:rFonts w:asciiTheme="majorBidi" w:eastAsiaTheme="minorHAnsi" w:hAnsiTheme="majorBidi" w:cstheme="majorBidi"/>
          <w:color w:val="000000" w:themeColor="text1"/>
          <w:sz w:val="24"/>
          <w:szCs w:val="24"/>
          <w:lang w:bidi="ar-EG"/>
        </w:rPr>
        <w:t xml:space="preserve">process is </w:t>
      </w:r>
      <w:r w:rsidR="00791FB0" w:rsidRPr="008552D8">
        <w:rPr>
          <w:rFonts w:asciiTheme="majorBidi" w:eastAsiaTheme="minorHAnsi" w:hAnsiTheme="majorBidi" w:cstheme="majorBidi"/>
          <w:color w:val="000000" w:themeColor="text1"/>
          <w:sz w:val="24"/>
          <w:szCs w:val="24"/>
          <w:lang w:bidi="ar-EG"/>
        </w:rPr>
        <w:t xml:space="preserve">an important point </w:t>
      </w:r>
      <w:r w:rsidR="00D96D8C" w:rsidRPr="008552D8">
        <w:rPr>
          <w:rFonts w:asciiTheme="majorBidi" w:eastAsiaTheme="minorHAnsi" w:hAnsiTheme="majorBidi" w:cstheme="majorBidi"/>
          <w:color w:val="000000" w:themeColor="text1"/>
          <w:sz w:val="24"/>
          <w:szCs w:val="24"/>
          <w:lang w:bidi="ar-EG"/>
        </w:rPr>
        <w:t xml:space="preserve">in </w:t>
      </w:r>
      <w:r w:rsidR="00791FB0" w:rsidRPr="008552D8">
        <w:rPr>
          <w:rFonts w:asciiTheme="majorBidi" w:eastAsiaTheme="minorHAnsi" w:hAnsiTheme="majorBidi" w:cstheme="majorBidi"/>
          <w:color w:val="000000" w:themeColor="text1"/>
          <w:sz w:val="24"/>
          <w:szCs w:val="24"/>
          <w:lang w:bidi="ar-EG"/>
        </w:rPr>
        <w:t>hatchery</w:t>
      </w:r>
      <w:r w:rsidR="00D96D8C" w:rsidRPr="008552D8">
        <w:rPr>
          <w:rFonts w:asciiTheme="majorBidi" w:eastAsiaTheme="minorHAnsi" w:hAnsiTheme="majorBidi" w:cstheme="majorBidi"/>
          <w:color w:val="000000" w:themeColor="text1"/>
          <w:sz w:val="24"/>
          <w:szCs w:val="24"/>
          <w:lang w:bidi="ar-EG"/>
        </w:rPr>
        <w:t xml:space="preserve"> </w:t>
      </w:r>
      <w:r w:rsidR="00791FB0" w:rsidRPr="008552D8">
        <w:rPr>
          <w:rFonts w:asciiTheme="majorBidi" w:eastAsiaTheme="minorHAnsi" w:hAnsiTheme="majorBidi" w:cstheme="majorBidi"/>
          <w:color w:val="000000" w:themeColor="text1"/>
          <w:sz w:val="24"/>
          <w:szCs w:val="24"/>
          <w:lang w:bidi="ar-EG"/>
        </w:rPr>
        <w:t>management</w:t>
      </w:r>
      <w:r w:rsidR="00D96D8C" w:rsidRPr="008552D8">
        <w:rPr>
          <w:rFonts w:asciiTheme="majorBidi" w:eastAsiaTheme="minorHAnsi" w:hAnsiTheme="majorBidi" w:cstheme="majorBidi"/>
          <w:color w:val="000000" w:themeColor="text1"/>
          <w:sz w:val="24"/>
          <w:szCs w:val="24"/>
          <w:lang w:bidi="ar-EG"/>
        </w:rPr>
        <w:t xml:space="preserve">, it is </w:t>
      </w:r>
      <w:r w:rsidR="00791FB0" w:rsidRPr="008552D8">
        <w:rPr>
          <w:rFonts w:asciiTheme="majorBidi" w:eastAsiaTheme="minorHAnsi" w:hAnsiTheme="majorBidi" w:cstheme="majorBidi"/>
          <w:color w:val="000000" w:themeColor="text1"/>
          <w:sz w:val="24"/>
          <w:szCs w:val="24"/>
          <w:lang w:bidi="ar-EG"/>
        </w:rPr>
        <w:t>necessary</w:t>
      </w:r>
      <w:r w:rsidRPr="008552D8">
        <w:rPr>
          <w:rFonts w:asciiTheme="majorBidi" w:eastAsiaTheme="minorHAnsi" w:hAnsiTheme="majorBidi" w:cstheme="majorBidi"/>
          <w:color w:val="000000" w:themeColor="text1"/>
          <w:sz w:val="24"/>
          <w:szCs w:val="24"/>
          <w:lang w:bidi="ar-EG"/>
        </w:rPr>
        <w:t xml:space="preserve"> for </w:t>
      </w:r>
      <w:r w:rsidR="00791FB0" w:rsidRPr="008552D8">
        <w:rPr>
          <w:rFonts w:asciiTheme="majorBidi" w:eastAsiaTheme="minorHAnsi" w:hAnsiTheme="majorBidi" w:cstheme="majorBidi"/>
          <w:color w:val="000000" w:themeColor="text1"/>
          <w:sz w:val="24"/>
          <w:szCs w:val="24"/>
          <w:lang w:bidi="ar-EG"/>
        </w:rPr>
        <w:t xml:space="preserve">controlling </w:t>
      </w:r>
      <w:r w:rsidRPr="008552D8">
        <w:rPr>
          <w:rFonts w:asciiTheme="majorBidi" w:hAnsiTheme="majorBidi" w:cstheme="majorBidi"/>
          <w:sz w:val="24"/>
          <w:szCs w:val="24"/>
        </w:rPr>
        <w:t xml:space="preserve">of </w:t>
      </w:r>
      <w:r w:rsidRPr="008552D8">
        <w:rPr>
          <w:rFonts w:asciiTheme="majorBidi" w:eastAsiaTheme="minorHAnsi" w:hAnsiTheme="majorBidi" w:cstheme="majorBidi"/>
          <w:color w:val="000000" w:themeColor="text1"/>
          <w:sz w:val="24"/>
          <w:szCs w:val="24"/>
          <w:lang w:bidi="ar-EG"/>
        </w:rPr>
        <w:t>disease</w:t>
      </w:r>
      <w:r w:rsidR="00791FB0" w:rsidRPr="008552D8">
        <w:rPr>
          <w:rFonts w:asciiTheme="majorBidi" w:eastAsiaTheme="minorHAnsi" w:hAnsiTheme="majorBidi" w:cstheme="majorBidi"/>
          <w:color w:val="000000" w:themeColor="text1"/>
          <w:sz w:val="24"/>
          <w:szCs w:val="24"/>
          <w:lang w:bidi="ar-EG"/>
        </w:rPr>
        <w:t>s</w:t>
      </w:r>
      <w:r w:rsidRPr="008552D8">
        <w:rPr>
          <w:rFonts w:asciiTheme="majorBidi" w:eastAsiaTheme="minorHAnsi" w:hAnsiTheme="majorBidi" w:cstheme="majorBidi"/>
          <w:color w:val="000000" w:themeColor="text1"/>
          <w:sz w:val="24"/>
          <w:szCs w:val="24"/>
          <w:lang w:bidi="ar-EG"/>
        </w:rPr>
        <w:t xml:space="preserve"> and </w:t>
      </w:r>
      <w:r w:rsidR="007826A8" w:rsidRPr="008552D8">
        <w:rPr>
          <w:rFonts w:asciiTheme="majorBidi" w:eastAsiaTheme="minorHAnsi" w:hAnsiTheme="majorBidi" w:cstheme="majorBidi"/>
          <w:color w:val="000000" w:themeColor="text1"/>
          <w:sz w:val="24"/>
          <w:szCs w:val="24"/>
          <w:lang w:bidi="ar-EG"/>
        </w:rPr>
        <w:t xml:space="preserve">improvement </w:t>
      </w:r>
      <w:r w:rsidR="00791FB0" w:rsidRPr="008552D8">
        <w:rPr>
          <w:rFonts w:asciiTheme="majorBidi" w:eastAsiaTheme="minorHAnsi" w:hAnsiTheme="majorBidi" w:cstheme="majorBidi"/>
          <w:color w:val="000000" w:themeColor="text1"/>
          <w:sz w:val="24"/>
          <w:szCs w:val="24"/>
          <w:lang w:bidi="ar-EG"/>
        </w:rPr>
        <w:t>quality</w:t>
      </w:r>
      <w:r w:rsidR="007826A8" w:rsidRPr="008552D8">
        <w:rPr>
          <w:rFonts w:asciiTheme="majorBidi" w:eastAsiaTheme="minorHAnsi" w:hAnsiTheme="majorBidi" w:cstheme="majorBidi"/>
          <w:color w:val="000000" w:themeColor="text1"/>
          <w:sz w:val="24"/>
          <w:szCs w:val="24"/>
          <w:lang w:bidi="ar-EG"/>
        </w:rPr>
        <w:t xml:space="preserve"> of newly hatched chicks.</w:t>
      </w:r>
    </w:p>
    <w:p w:rsidR="007A1370" w:rsidRPr="008552D8" w:rsidRDefault="00E30DAA" w:rsidP="008F3D4D">
      <w:pPr>
        <w:tabs>
          <w:tab w:val="left" w:pos="720"/>
        </w:tabs>
        <w:spacing w:line="360" w:lineRule="auto"/>
        <w:ind w:firstLine="720"/>
        <w:jc w:val="both"/>
        <w:rPr>
          <w:rFonts w:asciiTheme="majorBidi" w:eastAsiaTheme="minorHAnsi" w:hAnsiTheme="majorBidi" w:cstheme="majorBidi"/>
          <w:color w:val="000000" w:themeColor="text1"/>
          <w:sz w:val="24"/>
          <w:szCs w:val="24"/>
        </w:rPr>
      </w:pPr>
      <w:r w:rsidRPr="008552D8">
        <w:rPr>
          <w:rFonts w:asciiTheme="majorBidi" w:eastAsiaTheme="minorHAnsi" w:hAnsiTheme="majorBidi" w:cstheme="majorBidi"/>
          <w:color w:val="000000" w:themeColor="text1"/>
          <w:sz w:val="24"/>
          <w:szCs w:val="24"/>
        </w:rPr>
        <w:t>O</w:t>
      </w:r>
      <w:r w:rsidR="006B62C9" w:rsidRPr="008552D8">
        <w:rPr>
          <w:rFonts w:asciiTheme="majorBidi" w:eastAsiaTheme="minorHAnsi" w:hAnsiTheme="majorBidi" w:cstheme="majorBidi"/>
          <w:color w:val="000000" w:themeColor="text1"/>
          <w:sz w:val="24"/>
          <w:szCs w:val="24"/>
        </w:rPr>
        <w:t xml:space="preserve">ur </w:t>
      </w:r>
      <w:r w:rsidR="00EA43D3" w:rsidRPr="008552D8">
        <w:rPr>
          <w:rFonts w:asciiTheme="majorBidi" w:eastAsiaTheme="minorHAnsi" w:hAnsiTheme="majorBidi" w:cstheme="majorBidi"/>
          <w:color w:val="000000" w:themeColor="text1"/>
          <w:sz w:val="24"/>
          <w:szCs w:val="24"/>
        </w:rPr>
        <w:t xml:space="preserve">results </w:t>
      </w:r>
      <w:r w:rsidR="003B2AEE" w:rsidRPr="008552D8">
        <w:rPr>
          <w:rFonts w:asciiTheme="majorBidi" w:eastAsiaTheme="minorHAnsi" w:hAnsiTheme="majorBidi" w:cstheme="majorBidi"/>
          <w:color w:val="000000" w:themeColor="text1"/>
          <w:sz w:val="24"/>
          <w:szCs w:val="24"/>
        </w:rPr>
        <w:t xml:space="preserve">indicated </w:t>
      </w:r>
      <w:r w:rsidR="00EA43D3" w:rsidRPr="008552D8">
        <w:rPr>
          <w:rFonts w:asciiTheme="majorBidi" w:eastAsiaTheme="minorHAnsi" w:hAnsiTheme="majorBidi" w:cstheme="majorBidi"/>
          <w:color w:val="000000" w:themeColor="text1"/>
          <w:sz w:val="24"/>
          <w:szCs w:val="24"/>
        </w:rPr>
        <w:t>that</w:t>
      </w:r>
      <w:r w:rsidR="007826A8" w:rsidRPr="008552D8">
        <w:rPr>
          <w:rFonts w:asciiTheme="majorBidi" w:eastAsiaTheme="minorHAnsi" w:hAnsiTheme="majorBidi" w:cstheme="majorBidi"/>
          <w:color w:val="000000" w:themeColor="text1"/>
          <w:sz w:val="24"/>
          <w:szCs w:val="24"/>
        </w:rPr>
        <w:t xml:space="preserve"> </w:t>
      </w:r>
      <w:r w:rsidR="008B07AD" w:rsidRPr="008552D8">
        <w:rPr>
          <w:rFonts w:asciiTheme="majorBidi" w:eastAsiaTheme="minorHAnsi" w:hAnsiTheme="majorBidi" w:cstheme="majorBidi"/>
          <w:color w:val="000000" w:themeColor="text1"/>
          <w:sz w:val="24"/>
          <w:szCs w:val="24"/>
          <w:lang w:bidi="ar-EG"/>
        </w:rPr>
        <w:t>A</w:t>
      </w:r>
      <w:r w:rsidR="003B2AEE" w:rsidRPr="008552D8">
        <w:rPr>
          <w:rFonts w:asciiTheme="majorBidi" w:eastAsiaTheme="minorHAnsi" w:hAnsiTheme="majorBidi" w:cstheme="majorBidi"/>
          <w:color w:val="000000" w:themeColor="text1"/>
          <w:sz w:val="24"/>
          <w:szCs w:val="24"/>
          <w:lang w:bidi="ar-EG"/>
        </w:rPr>
        <w:t>quavinol</w:t>
      </w:r>
      <w:r w:rsidR="008B07AD" w:rsidRPr="008552D8">
        <w:rPr>
          <w:rFonts w:asciiTheme="majorBidi" w:hAnsiTheme="majorBidi" w:cstheme="majorBidi"/>
          <w:sz w:val="24"/>
          <w:szCs w:val="24"/>
          <w:vertAlign w:val="superscript"/>
        </w:rPr>
        <w:t>®</w:t>
      </w:r>
      <w:r w:rsidR="008F7873" w:rsidRPr="008552D8">
        <w:rPr>
          <w:rFonts w:asciiTheme="majorBidi" w:eastAsiaTheme="minorHAnsi" w:hAnsiTheme="majorBidi" w:cstheme="majorBidi"/>
          <w:color w:val="000000" w:themeColor="text1"/>
          <w:sz w:val="24"/>
          <w:szCs w:val="24"/>
          <w:lang w:bidi="ar-EG"/>
        </w:rPr>
        <w:t>5%</w:t>
      </w:r>
      <w:r w:rsidR="003B2AEE" w:rsidRPr="008552D8">
        <w:rPr>
          <w:rFonts w:asciiTheme="majorBidi" w:eastAsiaTheme="minorHAnsi" w:hAnsiTheme="majorBidi" w:cstheme="majorBidi"/>
          <w:color w:val="000000" w:themeColor="text1"/>
          <w:sz w:val="24"/>
          <w:szCs w:val="24"/>
        </w:rPr>
        <w:t xml:space="preserve"> </w:t>
      </w:r>
      <w:r w:rsidR="007A1370" w:rsidRPr="008552D8">
        <w:rPr>
          <w:rFonts w:asciiTheme="majorBidi" w:eastAsiaTheme="minorHAnsi" w:hAnsiTheme="majorBidi" w:cstheme="majorBidi"/>
          <w:color w:val="000000" w:themeColor="text1"/>
          <w:sz w:val="24"/>
          <w:szCs w:val="24"/>
        </w:rPr>
        <w:t>succeeded in</w:t>
      </w:r>
      <w:r w:rsidR="00087C27" w:rsidRPr="008552D8">
        <w:rPr>
          <w:rFonts w:asciiTheme="majorBidi" w:eastAsiaTheme="minorHAnsi" w:hAnsiTheme="majorBidi" w:cstheme="majorBidi"/>
          <w:color w:val="000000" w:themeColor="text1"/>
          <w:sz w:val="24"/>
          <w:szCs w:val="24"/>
        </w:rPr>
        <w:t xml:space="preserve"> completely</w:t>
      </w:r>
      <w:r w:rsidR="007A1370" w:rsidRPr="008552D8">
        <w:rPr>
          <w:rFonts w:asciiTheme="majorBidi" w:eastAsiaTheme="minorHAnsi" w:hAnsiTheme="majorBidi" w:cstheme="majorBidi"/>
          <w:color w:val="000000" w:themeColor="text1"/>
          <w:sz w:val="24"/>
          <w:szCs w:val="24"/>
        </w:rPr>
        <w:t xml:space="preserve"> </w:t>
      </w:r>
      <w:r w:rsidR="00087C27" w:rsidRPr="008552D8">
        <w:rPr>
          <w:rFonts w:asciiTheme="majorBidi" w:eastAsiaTheme="minorHAnsi" w:hAnsiTheme="majorBidi" w:cstheme="majorBidi"/>
          <w:color w:val="000000" w:themeColor="text1"/>
          <w:sz w:val="24"/>
          <w:szCs w:val="24"/>
        </w:rPr>
        <w:t>eliminat</w:t>
      </w:r>
      <w:r w:rsidR="00527E16" w:rsidRPr="008552D8">
        <w:rPr>
          <w:rFonts w:asciiTheme="majorBidi" w:eastAsiaTheme="minorHAnsi" w:hAnsiTheme="majorBidi" w:cstheme="majorBidi"/>
          <w:color w:val="000000" w:themeColor="text1"/>
          <w:sz w:val="24"/>
          <w:szCs w:val="24"/>
        </w:rPr>
        <w:t>ing</w:t>
      </w:r>
      <w:r w:rsidR="00087C27" w:rsidRPr="008552D8">
        <w:rPr>
          <w:rFonts w:asciiTheme="majorBidi" w:eastAsiaTheme="minorHAnsi" w:hAnsiTheme="majorBidi" w:cstheme="majorBidi"/>
          <w:color w:val="000000" w:themeColor="text1"/>
          <w:sz w:val="24"/>
          <w:szCs w:val="24"/>
        </w:rPr>
        <w:t xml:space="preserve"> </w:t>
      </w:r>
      <w:r w:rsidR="00FE143D" w:rsidRPr="008552D8">
        <w:rPr>
          <w:rFonts w:asciiTheme="majorBidi" w:eastAsiaTheme="minorHAnsi" w:hAnsiTheme="majorBidi" w:cstheme="majorBidi"/>
          <w:color w:val="000000" w:themeColor="text1"/>
          <w:sz w:val="24"/>
          <w:szCs w:val="24"/>
        </w:rPr>
        <w:t xml:space="preserve"> </w:t>
      </w:r>
      <w:r w:rsidR="00087C27" w:rsidRPr="008552D8">
        <w:rPr>
          <w:rFonts w:asciiTheme="majorBidi" w:eastAsiaTheme="minorHAnsi" w:hAnsiTheme="majorBidi" w:cstheme="majorBidi"/>
          <w:i/>
          <w:iCs/>
          <w:color w:val="000000" w:themeColor="text1"/>
          <w:sz w:val="24"/>
          <w:szCs w:val="24"/>
        </w:rPr>
        <w:t>E.coli</w:t>
      </w:r>
      <w:r w:rsidR="008F577A" w:rsidRPr="008552D8">
        <w:rPr>
          <w:rFonts w:asciiTheme="majorBidi" w:eastAsiaTheme="minorHAnsi" w:hAnsiTheme="majorBidi" w:cstheme="majorBidi"/>
          <w:color w:val="000000" w:themeColor="text1"/>
          <w:sz w:val="24"/>
          <w:szCs w:val="24"/>
        </w:rPr>
        <w:t xml:space="preserve"> </w:t>
      </w:r>
      <w:r w:rsidR="00FE143D" w:rsidRPr="008552D8">
        <w:rPr>
          <w:rFonts w:asciiTheme="majorBidi" w:eastAsiaTheme="minorHAnsi" w:hAnsiTheme="majorBidi" w:cstheme="majorBidi"/>
          <w:color w:val="000000" w:themeColor="text1"/>
          <w:sz w:val="24"/>
          <w:szCs w:val="24"/>
        </w:rPr>
        <w:t xml:space="preserve"> </w:t>
      </w:r>
      <w:r w:rsidR="008F577A" w:rsidRPr="008552D8">
        <w:rPr>
          <w:rFonts w:asciiTheme="majorBidi" w:eastAsiaTheme="minorHAnsi" w:hAnsiTheme="majorBidi" w:cstheme="majorBidi"/>
          <w:color w:val="000000" w:themeColor="text1"/>
          <w:sz w:val="24"/>
          <w:szCs w:val="24"/>
        </w:rPr>
        <w:t>by</w:t>
      </w:r>
      <w:r w:rsidR="00087C27" w:rsidRPr="008552D8">
        <w:rPr>
          <w:rFonts w:asciiTheme="majorBidi" w:eastAsiaTheme="minorHAnsi" w:hAnsiTheme="majorBidi" w:cstheme="majorBidi"/>
          <w:color w:val="000000" w:themeColor="text1"/>
          <w:sz w:val="24"/>
          <w:szCs w:val="24"/>
        </w:rPr>
        <w:t xml:space="preserve"> </w:t>
      </w:r>
      <w:r w:rsidR="008F577A" w:rsidRPr="008552D8">
        <w:rPr>
          <w:rFonts w:asciiTheme="majorBidi" w:eastAsiaTheme="minorHAnsi" w:hAnsiTheme="majorBidi" w:cstheme="majorBidi"/>
          <w:color w:val="000000" w:themeColor="text1"/>
          <w:sz w:val="24"/>
          <w:szCs w:val="24"/>
        </w:rPr>
        <w:t>100%</w:t>
      </w:r>
      <w:r w:rsidR="0050030D" w:rsidRPr="008552D8">
        <w:rPr>
          <w:rFonts w:asciiTheme="majorBidi" w:eastAsiaTheme="minorHAnsi" w:hAnsiTheme="majorBidi" w:cstheme="majorBidi"/>
          <w:color w:val="000000" w:themeColor="text1"/>
          <w:sz w:val="24"/>
          <w:szCs w:val="24"/>
        </w:rPr>
        <w:t xml:space="preserve"> when used at all concentrations within 120 minutes</w:t>
      </w:r>
      <w:r w:rsidR="008F577A" w:rsidRPr="008552D8">
        <w:rPr>
          <w:rFonts w:asciiTheme="majorBidi" w:eastAsiaTheme="minorHAnsi" w:hAnsiTheme="majorBidi" w:cstheme="majorBidi"/>
          <w:color w:val="000000" w:themeColor="text1"/>
          <w:sz w:val="24"/>
          <w:szCs w:val="24"/>
        </w:rPr>
        <w:t xml:space="preserve"> </w:t>
      </w:r>
      <w:r w:rsidR="00087C27" w:rsidRPr="008552D8">
        <w:rPr>
          <w:rFonts w:asciiTheme="majorBidi" w:eastAsiaTheme="minorHAnsi" w:hAnsiTheme="majorBidi" w:cstheme="majorBidi"/>
          <w:color w:val="000000" w:themeColor="text1"/>
          <w:sz w:val="24"/>
          <w:szCs w:val="24"/>
        </w:rPr>
        <w:t>and maximally</w:t>
      </w:r>
      <w:r w:rsidR="007A1370" w:rsidRPr="008552D8">
        <w:rPr>
          <w:rFonts w:asciiTheme="majorBidi" w:eastAsiaTheme="minorHAnsi" w:hAnsiTheme="majorBidi" w:cstheme="majorBidi"/>
          <w:color w:val="000000" w:themeColor="text1"/>
          <w:sz w:val="24"/>
          <w:szCs w:val="24"/>
        </w:rPr>
        <w:t xml:space="preserve"> </w:t>
      </w:r>
      <w:r w:rsidR="00087C27" w:rsidRPr="008552D8">
        <w:rPr>
          <w:rFonts w:asciiTheme="majorBidi" w:eastAsiaTheme="minorHAnsi" w:hAnsiTheme="majorBidi" w:cstheme="majorBidi"/>
          <w:color w:val="000000" w:themeColor="text1"/>
          <w:sz w:val="24"/>
          <w:szCs w:val="24"/>
        </w:rPr>
        <w:t>eliminate</w:t>
      </w:r>
      <w:r w:rsidR="0050030D" w:rsidRPr="008552D8">
        <w:rPr>
          <w:rFonts w:asciiTheme="majorBidi" w:eastAsiaTheme="minorHAnsi" w:hAnsiTheme="majorBidi" w:cstheme="majorBidi"/>
          <w:color w:val="000000" w:themeColor="text1"/>
          <w:sz w:val="24"/>
          <w:szCs w:val="24"/>
        </w:rPr>
        <w:t>d</w:t>
      </w:r>
      <w:r w:rsidR="00FE143D" w:rsidRPr="008552D8">
        <w:rPr>
          <w:rFonts w:asciiTheme="majorBidi" w:eastAsiaTheme="minorHAnsi" w:hAnsiTheme="majorBidi" w:cstheme="majorBidi"/>
          <w:color w:val="000000" w:themeColor="text1"/>
          <w:sz w:val="24"/>
          <w:szCs w:val="24"/>
        </w:rPr>
        <w:t xml:space="preserve"> </w:t>
      </w:r>
      <w:r w:rsidR="0050030D" w:rsidRPr="008552D8">
        <w:rPr>
          <w:rFonts w:asciiTheme="majorBidi" w:eastAsiaTheme="minorHAnsi" w:hAnsiTheme="majorBidi" w:cstheme="majorBidi"/>
          <w:i/>
          <w:iCs/>
          <w:color w:val="000000" w:themeColor="text1"/>
          <w:sz w:val="24"/>
          <w:szCs w:val="24"/>
        </w:rPr>
        <w:t>Salmonella</w:t>
      </w:r>
      <w:r w:rsidR="00FB50F4" w:rsidRPr="008552D8">
        <w:rPr>
          <w:rFonts w:asciiTheme="majorBidi" w:eastAsiaTheme="minorHAnsi" w:hAnsiTheme="majorBidi" w:cstheme="majorBidi"/>
          <w:color w:val="000000" w:themeColor="text1"/>
          <w:sz w:val="24"/>
          <w:szCs w:val="24"/>
        </w:rPr>
        <w:t xml:space="preserve"> organisms</w:t>
      </w:r>
      <w:r w:rsidR="0050030D" w:rsidRPr="008552D8">
        <w:rPr>
          <w:rFonts w:asciiTheme="majorBidi" w:eastAsiaTheme="minorHAnsi" w:hAnsiTheme="majorBidi" w:cstheme="majorBidi"/>
          <w:color w:val="000000" w:themeColor="text1"/>
          <w:sz w:val="24"/>
          <w:szCs w:val="24"/>
        </w:rPr>
        <w:t xml:space="preserve"> when used at 1%,</w:t>
      </w:r>
      <w:r w:rsidR="00175129" w:rsidRPr="008552D8">
        <w:rPr>
          <w:rFonts w:asciiTheme="majorBidi" w:eastAsiaTheme="minorHAnsi" w:hAnsiTheme="majorBidi" w:cstheme="majorBidi"/>
          <w:color w:val="000000" w:themeColor="text1"/>
          <w:sz w:val="24"/>
          <w:szCs w:val="24"/>
        </w:rPr>
        <w:t xml:space="preserve"> </w:t>
      </w:r>
      <w:r w:rsidR="0050030D" w:rsidRPr="008552D8">
        <w:rPr>
          <w:rFonts w:asciiTheme="majorBidi" w:eastAsiaTheme="minorHAnsi" w:hAnsiTheme="majorBidi" w:cstheme="majorBidi"/>
          <w:color w:val="000000" w:themeColor="text1"/>
          <w:sz w:val="24"/>
          <w:szCs w:val="24"/>
        </w:rPr>
        <w:t>1.5% and 2% concentrations</w:t>
      </w:r>
      <w:r w:rsidR="008F577A" w:rsidRPr="008552D8">
        <w:rPr>
          <w:rFonts w:asciiTheme="majorBidi" w:eastAsiaTheme="minorHAnsi" w:hAnsiTheme="majorBidi" w:cstheme="majorBidi"/>
          <w:color w:val="000000" w:themeColor="text1"/>
          <w:sz w:val="24"/>
          <w:szCs w:val="24"/>
        </w:rPr>
        <w:t xml:space="preserve"> by </w:t>
      </w:r>
      <w:r w:rsidR="008F577A" w:rsidRPr="008552D8">
        <w:rPr>
          <w:rFonts w:asciiTheme="majorBidi" w:hAnsiTheme="majorBidi" w:cstheme="majorBidi"/>
          <w:sz w:val="24"/>
          <w:szCs w:val="24"/>
        </w:rPr>
        <w:t>99.9</w:t>
      </w:r>
      <w:r w:rsidR="008F577A" w:rsidRPr="008552D8">
        <w:rPr>
          <w:rFonts w:asciiTheme="majorBidi" w:eastAsiaTheme="minorHAnsi" w:hAnsiTheme="majorBidi" w:cstheme="majorBidi"/>
          <w:color w:val="000000" w:themeColor="text1"/>
          <w:sz w:val="24"/>
          <w:szCs w:val="24"/>
        </w:rPr>
        <w:t>%</w:t>
      </w:r>
      <w:r w:rsidR="00292932" w:rsidRPr="008552D8">
        <w:rPr>
          <w:rFonts w:asciiTheme="majorBidi" w:eastAsiaTheme="minorHAnsi" w:hAnsiTheme="majorBidi" w:cstheme="majorBidi"/>
          <w:color w:val="000000" w:themeColor="text1"/>
          <w:sz w:val="24"/>
          <w:szCs w:val="24"/>
        </w:rPr>
        <w:t>,</w:t>
      </w:r>
      <w:r w:rsidR="008F3D4D" w:rsidRPr="008552D8">
        <w:rPr>
          <w:rFonts w:asciiTheme="majorBidi" w:eastAsiaTheme="minorHAnsi" w:hAnsiTheme="majorBidi" w:cstheme="majorBidi"/>
          <w:color w:val="000000" w:themeColor="text1"/>
          <w:sz w:val="24"/>
          <w:szCs w:val="24"/>
        </w:rPr>
        <w:t xml:space="preserve"> </w:t>
      </w:r>
      <w:r w:rsidR="00292932" w:rsidRPr="008552D8">
        <w:rPr>
          <w:rFonts w:asciiTheme="majorBidi" w:eastAsiaTheme="minorHAnsi" w:hAnsiTheme="majorBidi" w:cstheme="majorBidi"/>
          <w:color w:val="000000" w:themeColor="text1"/>
          <w:sz w:val="24"/>
          <w:szCs w:val="24"/>
        </w:rPr>
        <w:t>100% and</w:t>
      </w:r>
      <w:r w:rsidR="00087C27" w:rsidRPr="008552D8">
        <w:rPr>
          <w:rFonts w:asciiTheme="majorBidi" w:eastAsiaTheme="minorHAnsi" w:hAnsiTheme="majorBidi" w:cstheme="majorBidi"/>
          <w:color w:val="000000" w:themeColor="text1"/>
          <w:sz w:val="24"/>
          <w:szCs w:val="24"/>
        </w:rPr>
        <w:t xml:space="preserve"> </w:t>
      </w:r>
      <w:r w:rsidR="00292932" w:rsidRPr="008552D8">
        <w:rPr>
          <w:rFonts w:asciiTheme="majorBidi" w:eastAsiaTheme="minorHAnsi" w:hAnsiTheme="majorBidi" w:cstheme="majorBidi"/>
          <w:color w:val="000000" w:themeColor="text1"/>
          <w:sz w:val="24"/>
          <w:szCs w:val="24"/>
        </w:rPr>
        <w:t xml:space="preserve">100% respectively </w:t>
      </w:r>
      <w:r w:rsidR="007A1370" w:rsidRPr="008552D8">
        <w:rPr>
          <w:rFonts w:asciiTheme="majorBidi" w:eastAsiaTheme="minorHAnsi" w:hAnsiTheme="majorBidi" w:cstheme="majorBidi"/>
          <w:color w:val="000000" w:themeColor="text1"/>
          <w:sz w:val="24"/>
          <w:szCs w:val="24"/>
        </w:rPr>
        <w:t xml:space="preserve">within 120 minutes. On the other hand, </w:t>
      </w:r>
      <w:r w:rsidR="00C4292E" w:rsidRPr="008552D8">
        <w:rPr>
          <w:rFonts w:asciiTheme="majorBidi" w:hAnsiTheme="majorBidi" w:cstheme="majorBidi"/>
          <w:sz w:val="24"/>
          <w:szCs w:val="24"/>
        </w:rPr>
        <w:t>MM</w:t>
      </w:r>
      <w:r w:rsidR="005B3D05" w:rsidRPr="008552D8">
        <w:rPr>
          <w:rFonts w:asciiTheme="majorBidi" w:hAnsiTheme="majorBidi" w:cstheme="majorBidi"/>
          <w:sz w:val="24"/>
          <w:szCs w:val="24"/>
        </w:rPr>
        <w:t>8</w:t>
      </w:r>
      <w:r w:rsidR="005B3D05" w:rsidRPr="008552D8">
        <w:rPr>
          <w:rFonts w:asciiTheme="majorBidi" w:hAnsiTheme="majorBidi" w:cstheme="majorBidi"/>
          <w:sz w:val="24"/>
          <w:szCs w:val="24"/>
          <w:vertAlign w:val="superscript"/>
        </w:rPr>
        <w:t>®</w:t>
      </w:r>
      <w:r w:rsidR="005B3D05" w:rsidRPr="008552D8">
        <w:rPr>
          <w:rFonts w:asciiTheme="majorBidi" w:hAnsiTheme="majorBidi" w:cstheme="majorBidi"/>
          <w:sz w:val="24"/>
          <w:szCs w:val="24"/>
        </w:rPr>
        <w:t xml:space="preserve"> </w:t>
      </w:r>
      <w:r w:rsidR="007A1370" w:rsidRPr="008552D8">
        <w:rPr>
          <w:rFonts w:asciiTheme="majorBidi" w:eastAsiaTheme="minorHAnsi" w:hAnsiTheme="majorBidi" w:cstheme="majorBidi"/>
          <w:color w:val="000000" w:themeColor="text1"/>
          <w:sz w:val="24"/>
          <w:szCs w:val="24"/>
        </w:rPr>
        <w:t>couldn’t complet</w:t>
      </w:r>
      <w:r w:rsidR="00C4292E" w:rsidRPr="008552D8">
        <w:rPr>
          <w:rFonts w:asciiTheme="majorBidi" w:eastAsiaTheme="minorHAnsi" w:hAnsiTheme="majorBidi" w:cstheme="majorBidi"/>
          <w:color w:val="000000" w:themeColor="text1"/>
          <w:sz w:val="24"/>
          <w:szCs w:val="24"/>
        </w:rPr>
        <w:t>el</w:t>
      </w:r>
      <w:r w:rsidR="007A1370" w:rsidRPr="008552D8">
        <w:rPr>
          <w:rFonts w:asciiTheme="majorBidi" w:eastAsiaTheme="minorHAnsi" w:hAnsiTheme="majorBidi" w:cstheme="majorBidi"/>
          <w:color w:val="000000" w:themeColor="text1"/>
          <w:sz w:val="24"/>
          <w:szCs w:val="24"/>
        </w:rPr>
        <w:t xml:space="preserve">y </w:t>
      </w:r>
      <w:r w:rsidR="005B3D05" w:rsidRPr="008552D8">
        <w:rPr>
          <w:rFonts w:asciiTheme="majorBidi" w:eastAsiaTheme="minorHAnsi" w:hAnsiTheme="majorBidi" w:cstheme="majorBidi"/>
          <w:color w:val="000000" w:themeColor="text1"/>
          <w:sz w:val="24"/>
          <w:szCs w:val="24"/>
        </w:rPr>
        <w:t>eliminate</w:t>
      </w:r>
      <w:r w:rsidR="007A1370" w:rsidRPr="008552D8">
        <w:rPr>
          <w:rFonts w:asciiTheme="majorBidi" w:eastAsiaTheme="minorHAnsi" w:hAnsiTheme="majorBidi" w:cstheme="majorBidi"/>
          <w:color w:val="000000" w:themeColor="text1"/>
          <w:sz w:val="24"/>
          <w:szCs w:val="24"/>
        </w:rPr>
        <w:t xml:space="preserve"> the tested microorganism</w:t>
      </w:r>
      <w:r w:rsidR="005B3D05" w:rsidRPr="008552D8">
        <w:rPr>
          <w:rFonts w:asciiTheme="majorBidi" w:eastAsiaTheme="minorHAnsi" w:hAnsiTheme="majorBidi" w:cstheme="majorBidi"/>
          <w:color w:val="000000" w:themeColor="text1"/>
          <w:sz w:val="24"/>
          <w:szCs w:val="24"/>
        </w:rPr>
        <w:t>s</w:t>
      </w:r>
      <w:r w:rsidR="007A1370" w:rsidRPr="008552D8">
        <w:rPr>
          <w:rFonts w:asciiTheme="majorBidi" w:eastAsiaTheme="minorHAnsi" w:hAnsiTheme="majorBidi" w:cstheme="majorBidi"/>
          <w:color w:val="000000" w:themeColor="text1"/>
          <w:sz w:val="24"/>
          <w:szCs w:val="24"/>
        </w:rPr>
        <w:t xml:space="preserve"> at</w:t>
      </w:r>
      <w:r w:rsidR="00C4292E" w:rsidRPr="008552D8">
        <w:rPr>
          <w:rFonts w:asciiTheme="majorBidi" w:eastAsiaTheme="minorHAnsi" w:hAnsiTheme="majorBidi" w:cstheme="majorBidi"/>
          <w:color w:val="000000" w:themeColor="text1"/>
          <w:sz w:val="24"/>
          <w:szCs w:val="24"/>
        </w:rPr>
        <w:t xml:space="preserve"> </w:t>
      </w:r>
      <w:r w:rsidR="007A1370" w:rsidRPr="008552D8">
        <w:rPr>
          <w:rFonts w:asciiTheme="majorBidi" w:eastAsiaTheme="minorHAnsi" w:hAnsiTheme="majorBidi" w:cstheme="majorBidi"/>
          <w:color w:val="000000" w:themeColor="text1"/>
          <w:sz w:val="24"/>
          <w:szCs w:val="24"/>
        </w:rPr>
        <w:t>1%</w:t>
      </w:r>
      <w:r w:rsidR="00C4292E" w:rsidRPr="008552D8">
        <w:rPr>
          <w:rFonts w:asciiTheme="majorBidi" w:eastAsiaTheme="minorHAnsi" w:hAnsiTheme="majorBidi" w:cstheme="majorBidi"/>
          <w:color w:val="000000" w:themeColor="text1"/>
          <w:sz w:val="24"/>
          <w:szCs w:val="24"/>
        </w:rPr>
        <w:t>,</w:t>
      </w:r>
      <w:r w:rsidR="00175129" w:rsidRPr="008552D8">
        <w:rPr>
          <w:rFonts w:asciiTheme="majorBidi" w:eastAsiaTheme="minorHAnsi" w:hAnsiTheme="majorBidi" w:cstheme="majorBidi"/>
          <w:color w:val="000000" w:themeColor="text1"/>
          <w:sz w:val="24"/>
          <w:szCs w:val="24"/>
        </w:rPr>
        <w:t xml:space="preserve"> </w:t>
      </w:r>
      <w:r w:rsidR="00C4292E" w:rsidRPr="008552D8">
        <w:rPr>
          <w:rFonts w:asciiTheme="majorBidi" w:eastAsiaTheme="minorHAnsi" w:hAnsiTheme="majorBidi" w:cstheme="majorBidi"/>
          <w:color w:val="000000" w:themeColor="text1"/>
          <w:sz w:val="24"/>
          <w:szCs w:val="24"/>
        </w:rPr>
        <w:t xml:space="preserve">1.5% and 2% </w:t>
      </w:r>
      <w:r w:rsidR="007A1370" w:rsidRPr="008552D8">
        <w:rPr>
          <w:rFonts w:asciiTheme="majorBidi" w:eastAsiaTheme="minorHAnsi" w:hAnsiTheme="majorBidi" w:cstheme="majorBidi"/>
          <w:color w:val="000000" w:themeColor="text1"/>
          <w:sz w:val="24"/>
          <w:szCs w:val="24"/>
        </w:rPr>
        <w:t>concentration</w:t>
      </w:r>
      <w:r w:rsidR="00C4292E" w:rsidRPr="008552D8">
        <w:rPr>
          <w:rFonts w:asciiTheme="majorBidi" w:eastAsiaTheme="minorHAnsi" w:hAnsiTheme="majorBidi" w:cstheme="majorBidi"/>
          <w:color w:val="000000" w:themeColor="text1"/>
          <w:sz w:val="24"/>
          <w:szCs w:val="24"/>
        </w:rPr>
        <w:t>s</w:t>
      </w:r>
      <w:r w:rsidR="007A1370" w:rsidRPr="008552D8">
        <w:rPr>
          <w:rFonts w:asciiTheme="majorBidi" w:eastAsiaTheme="minorHAnsi" w:hAnsiTheme="majorBidi" w:cstheme="majorBidi"/>
          <w:color w:val="000000" w:themeColor="text1"/>
          <w:sz w:val="24"/>
          <w:szCs w:val="24"/>
        </w:rPr>
        <w:t xml:space="preserve"> within 120 minutes</w:t>
      </w:r>
      <w:r w:rsidR="00C4292E" w:rsidRPr="008552D8">
        <w:rPr>
          <w:rFonts w:asciiTheme="majorBidi" w:eastAsiaTheme="minorHAnsi" w:hAnsiTheme="majorBidi" w:cstheme="majorBidi"/>
          <w:color w:val="000000" w:themeColor="text1"/>
          <w:sz w:val="24"/>
          <w:szCs w:val="24"/>
        </w:rPr>
        <w:t xml:space="preserve"> </w:t>
      </w:r>
      <w:r w:rsidR="007A1370" w:rsidRPr="008552D8">
        <w:rPr>
          <w:rFonts w:asciiTheme="majorBidi" w:eastAsiaTheme="minorHAnsi" w:hAnsiTheme="majorBidi" w:cstheme="majorBidi"/>
          <w:color w:val="000000" w:themeColor="text1"/>
          <w:sz w:val="24"/>
          <w:szCs w:val="24"/>
        </w:rPr>
        <w:t xml:space="preserve">but only </w:t>
      </w:r>
      <w:r w:rsidR="00C4292E" w:rsidRPr="008552D8">
        <w:rPr>
          <w:rFonts w:asciiTheme="majorBidi" w:eastAsiaTheme="minorHAnsi" w:hAnsiTheme="majorBidi" w:cstheme="majorBidi"/>
          <w:color w:val="000000" w:themeColor="text1"/>
          <w:sz w:val="24"/>
          <w:szCs w:val="24"/>
        </w:rPr>
        <w:t>minimized the bacterial count.</w:t>
      </w:r>
    </w:p>
    <w:p w:rsidR="00EA43D3" w:rsidRPr="008552D8" w:rsidRDefault="00693FCB" w:rsidP="008F3D4D">
      <w:pPr>
        <w:spacing w:line="360" w:lineRule="auto"/>
        <w:jc w:val="both"/>
        <w:rPr>
          <w:rFonts w:asciiTheme="majorBidi" w:eastAsiaTheme="minorHAnsi" w:hAnsiTheme="majorBidi" w:cstheme="majorBidi"/>
          <w:color w:val="000000" w:themeColor="text1"/>
          <w:sz w:val="24"/>
          <w:szCs w:val="24"/>
        </w:rPr>
      </w:pPr>
      <w:r w:rsidRPr="008552D8">
        <w:rPr>
          <w:rFonts w:asciiTheme="majorBidi" w:eastAsiaTheme="minorHAnsi" w:hAnsiTheme="majorBidi" w:cstheme="majorBidi"/>
          <w:color w:val="000000" w:themeColor="text1"/>
          <w:sz w:val="24"/>
          <w:szCs w:val="24"/>
          <w:lang w:bidi="ar-EG"/>
        </w:rPr>
        <w:t xml:space="preserve">        </w:t>
      </w:r>
      <w:r w:rsidR="008F7873" w:rsidRPr="008552D8">
        <w:rPr>
          <w:rFonts w:asciiTheme="majorBidi" w:eastAsiaTheme="minorHAnsi" w:hAnsiTheme="majorBidi" w:cstheme="majorBidi"/>
          <w:color w:val="000000" w:themeColor="text1"/>
          <w:sz w:val="24"/>
          <w:szCs w:val="24"/>
          <w:lang w:bidi="ar-EG"/>
        </w:rPr>
        <w:t>A</w:t>
      </w:r>
      <w:r w:rsidR="00C4292E" w:rsidRPr="008552D8">
        <w:rPr>
          <w:rFonts w:asciiTheme="majorBidi" w:eastAsiaTheme="minorHAnsi" w:hAnsiTheme="majorBidi" w:cstheme="majorBidi"/>
          <w:color w:val="000000" w:themeColor="text1"/>
          <w:sz w:val="24"/>
          <w:szCs w:val="24"/>
          <w:lang w:bidi="ar-EG"/>
        </w:rPr>
        <w:t>quavinol</w:t>
      </w:r>
      <w:r w:rsidR="008B07AD" w:rsidRPr="008552D8">
        <w:rPr>
          <w:rFonts w:asciiTheme="majorBidi" w:eastAsiaTheme="minorHAnsi" w:hAnsiTheme="majorBidi" w:cstheme="majorBidi"/>
          <w:color w:val="000000" w:themeColor="text1"/>
          <w:sz w:val="24"/>
          <w:szCs w:val="24"/>
          <w:vertAlign w:val="superscript"/>
          <w:lang w:bidi="ar-EG"/>
        </w:rPr>
        <w:t>®</w:t>
      </w:r>
      <w:r w:rsidR="008F7873" w:rsidRPr="008552D8">
        <w:rPr>
          <w:rFonts w:asciiTheme="majorBidi" w:eastAsiaTheme="minorHAnsi" w:hAnsiTheme="majorBidi" w:cstheme="majorBidi"/>
          <w:color w:val="000000" w:themeColor="text1"/>
          <w:sz w:val="24"/>
          <w:szCs w:val="24"/>
          <w:lang w:bidi="ar-EG"/>
        </w:rPr>
        <w:t>5%</w:t>
      </w:r>
      <w:r w:rsidR="00C4292E" w:rsidRPr="008552D8">
        <w:rPr>
          <w:rFonts w:asciiTheme="majorBidi" w:eastAsiaTheme="minorHAnsi" w:hAnsiTheme="majorBidi" w:cstheme="majorBidi"/>
          <w:color w:val="000000" w:themeColor="text1"/>
          <w:sz w:val="24"/>
          <w:szCs w:val="24"/>
          <w:vertAlign w:val="superscript"/>
          <w:lang w:bidi="ar-EG"/>
        </w:rPr>
        <w:t xml:space="preserve"> </w:t>
      </w:r>
      <w:r w:rsidR="004237FA" w:rsidRPr="008552D8">
        <w:rPr>
          <w:rFonts w:asciiTheme="majorBidi" w:eastAsiaTheme="minorHAnsi" w:hAnsiTheme="majorBidi" w:cstheme="majorBidi"/>
          <w:color w:val="000000" w:themeColor="text1"/>
          <w:sz w:val="24"/>
          <w:szCs w:val="24"/>
        </w:rPr>
        <w:t>was</w:t>
      </w:r>
      <w:r w:rsidR="007A1370" w:rsidRPr="008552D8">
        <w:rPr>
          <w:rFonts w:asciiTheme="majorBidi" w:eastAsiaTheme="minorHAnsi" w:hAnsiTheme="majorBidi" w:cstheme="majorBidi"/>
          <w:color w:val="000000" w:themeColor="text1"/>
          <w:sz w:val="24"/>
          <w:szCs w:val="24"/>
        </w:rPr>
        <w:t xml:space="preserve"> the most </w:t>
      </w:r>
      <w:r w:rsidR="00A805D0" w:rsidRPr="008552D8">
        <w:rPr>
          <w:rFonts w:asciiTheme="majorBidi" w:eastAsiaTheme="minorHAnsi" w:hAnsiTheme="majorBidi" w:cstheme="majorBidi"/>
          <w:color w:val="000000" w:themeColor="text1"/>
          <w:sz w:val="24"/>
          <w:szCs w:val="24"/>
        </w:rPr>
        <w:t>effective</w:t>
      </w:r>
      <w:r w:rsidR="007A1370" w:rsidRPr="008552D8">
        <w:rPr>
          <w:rFonts w:asciiTheme="majorBidi" w:eastAsiaTheme="minorHAnsi" w:hAnsiTheme="majorBidi" w:cstheme="majorBidi"/>
          <w:color w:val="000000" w:themeColor="text1"/>
          <w:sz w:val="24"/>
          <w:szCs w:val="24"/>
        </w:rPr>
        <w:t xml:space="preserve"> disinfectant against </w:t>
      </w:r>
      <w:r w:rsidR="00A805D0" w:rsidRPr="008552D8">
        <w:rPr>
          <w:rFonts w:asciiTheme="majorBidi" w:eastAsiaTheme="minorHAnsi" w:hAnsiTheme="majorBidi" w:cstheme="majorBidi"/>
          <w:i/>
          <w:iCs/>
          <w:color w:val="000000" w:themeColor="text1"/>
          <w:sz w:val="24"/>
          <w:szCs w:val="24"/>
        </w:rPr>
        <w:t>E.coli</w:t>
      </w:r>
      <w:r w:rsidR="00A805D0" w:rsidRPr="008552D8">
        <w:rPr>
          <w:rFonts w:asciiTheme="majorBidi" w:eastAsiaTheme="minorHAnsi" w:hAnsiTheme="majorBidi" w:cstheme="majorBidi"/>
          <w:color w:val="000000" w:themeColor="text1"/>
          <w:sz w:val="24"/>
          <w:szCs w:val="24"/>
        </w:rPr>
        <w:t xml:space="preserve"> and </w:t>
      </w:r>
      <w:r w:rsidR="00D40E56" w:rsidRPr="008552D8">
        <w:rPr>
          <w:rFonts w:asciiTheme="majorBidi" w:eastAsiaTheme="minorHAnsi" w:hAnsiTheme="majorBidi" w:cstheme="majorBidi"/>
          <w:color w:val="000000" w:themeColor="text1"/>
          <w:sz w:val="24"/>
          <w:szCs w:val="24"/>
        </w:rPr>
        <w:t xml:space="preserve">the </w:t>
      </w:r>
      <w:r w:rsidR="007A1370" w:rsidRPr="008552D8">
        <w:rPr>
          <w:rFonts w:asciiTheme="majorBidi" w:eastAsiaTheme="minorHAnsi" w:hAnsiTheme="majorBidi" w:cstheme="majorBidi"/>
          <w:i/>
          <w:iCs/>
          <w:color w:val="000000" w:themeColor="text1"/>
          <w:sz w:val="24"/>
          <w:szCs w:val="24"/>
        </w:rPr>
        <w:t>S</w:t>
      </w:r>
      <w:r w:rsidR="00F457E5" w:rsidRPr="008552D8">
        <w:rPr>
          <w:rFonts w:asciiTheme="majorBidi" w:eastAsiaTheme="minorHAnsi" w:hAnsiTheme="majorBidi" w:cstheme="majorBidi"/>
          <w:i/>
          <w:iCs/>
          <w:color w:val="000000" w:themeColor="text1"/>
          <w:sz w:val="24"/>
          <w:szCs w:val="24"/>
        </w:rPr>
        <w:t>almonella</w:t>
      </w:r>
      <w:r w:rsidR="00123E26" w:rsidRPr="008552D8">
        <w:rPr>
          <w:rFonts w:asciiTheme="majorBidi" w:eastAsiaTheme="minorHAnsi" w:hAnsiTheme="majorBidi" w:cstheme="majorBidi"/>
          <w:i/>
          <w:iCs/>
          <w:color w:val="000000" w:themeColor="text1"/>
          <w:sz w:val="24"/>
          <w:szCs w:val="24"/>
        </w:rPr>
        <w:t xml:space="preserve"> </w:t>
      </w:r>
      <w:r w:rsidR="00123E26" w:rsidRPr="008552D8">
        <w:rPr>
          <w:rFonts w:asciiTheme="majorBidi" w:eastAsiaTheme="minorHAnsi" w:hAnsiTheme="majorBidi" w:cstheme="majorBidi"/>
          <w:iCs/>
          <w:color w:val="000000" w:themeColor="text1"/>
          <w:sz w:val="24"/>
          <w:szCs w:val="24"/>
        </w:rPr>
        <w:t>organisms</w:t>
      </w:r>
      <w:r w:rsidR="007A1370" w:rsidRPr="008552D8">
        <w:rPr>
          <w:rFonts w:asciiTheme="majorBidi" w:eastAsiaTheme="minorHAnsi" w:hAnsiTheme="majorBidi" w:cstheme="majorBidi"/>
          <w:i/>
          <w:iCs/>
          <w:color w:val="000000" w:themeColor="text1"/>
          <w:sz w:val="24"/>
          <w:szCs w:val="24"/>
        </w:rPr>
        <w:t xml:space="preserve"> </w:t>
      </w:r>
      <w:r w:rsidR="00F457E5" w:rsidRPr="008552D8">
        <w:rPr>
          <w:rFonts w:asciiTheme="majorBidi" w:eastAsiaTheme="minorHAnsi" w:hAnsiTheme="majorBidi" w:cstheme="majorBidi"/>
          <w:color w:val="000000" w:themeColor="text1"/>
          <w:sz w:val="24"/>
          <w:szCs w:val="24"/>
        </w:rPr>
        <w:t>followed by</w:t>
      </w:r>
      <w:r w:rsidR="007A1370" w:rsidRPr="008552D8">
        <w:rPr>
          <w:rFonts w:asciiTheme="majorBidi" w:eastAsiaTheme="minorHAnsi" w:hAnsiTheme="majorBidi" w:cstheme="majorBidi"/>
          <w:color w:val="000000" w:themeColor="text1"/>
          <w:sz w:val="24"/>
          <w:szCs w:val="24"/>
        </w:rPr>
        <w:t xml:space="preserve"> </w:t>
      </w:r>
      <w:r w:rsidR="008B07AD" w:rsidRPr="008552D8">
        <w:rPr>
          <w:rFonts w:asciiTheme="majorBidi" w:eastAsiaTheme="minorHAnsi" w:hAnsiTheme="majorBidi" w:cstheme="majorBidi"/>
          <w:color w:val="000000" w:themeColor="text1"/>
          <w:sz w:val="24"/>
          <w:szCs w:val="24"/>
          <w:lang w:bidi="ar-EG"/>
        </w:rPr>
        <w:t>P</w:t>
      </w:r>
      <w:r w:rsidR="00A805D0" w:rsidRPr="008552D8">
        <w:rPr>
          <w:rFonts w:asciiTheme="majorBidi" w:eastAsiaTheme="minorHAnsi" w:hAnsiTheme="majorBidi" w:cstheme="majorBidi"/>
          <w:color w:val="000000" w:themeColor="text1"/>
          <w:sz w:val="24"/>
          <w:szCs w:val="24"/>
          <w:lang w:bidi="ar-EG"/>
        </w:rPr>
        <w:t>resept</w:t>
      </w:r>
      <w:r w:rsidR="008B07AD" w:rsidRPr="008552D8">
        <w:rPr>
          <w:rFonts w:asciiTheme="majorBidi" w:eastAsiaTheme="minorHAnsi" w:hAnsiTheme="majorBidi" w:cstheme="majorBidi"/>
          <w:color w:val="000000" w:themeColor="text1"/>
          <w:sz w:val="24"/>
          <w:szCs w:val="24"/>
          <w:vertAlign w:val="superscript"/>
        </w:rPr>
        <w:t>®</w:t>
      </w:r>
      <w:r w:rsidR="00F457E5" w:rsidRPr="008552D8">
        <w:rPr>
          <w:rFonts w:asciiTheme="majorBidi" w:eastAsiaTheme="minorHAnsi" w:hAnsiTheme="majorBidi" w:cstheme="majorBidi"/>
          <w:color w:val="000000" w:themeColor="text1"/>
          <w:sz w:val="24"/>
          <w:szCs w:val="24"/>
          <w:lang w:bidi="ar-EG"/>
        </w:rPr>
        <w:t>2.5</w:t>
      </w:r>
      <w:r w:rsidR="008B07AD" w:rsidRPr="008552D8">
        <w:rPr>
          <w:rFonts w:asciiTheme="majorBidi" w:eastAsiaTheme="minorHAnsi" w:hAnsiTheme="majorBidi" w:cstheme="majorBidi"/>
          <w:color w:val="000000" w:themeColor="text1"/>
          <w:sz w:val="24"/>
          <w:szCs w:val="24"/>
          <w:lang w:bidi="ar-EG"/>
        </w:rPr>
        <w:t>%</w:t>
      </w:r>
      <w:r w:rsidR="00F457E5" w:rsidRPr="008552D8">
        <w:rPr>
          <w:rFonts w:asciiTheme="majorBidi" w:eastAsiaTheme="minorHAnsi" w:hAnsiTheme="majorBidi" w:cstheme="majorBidi"/>
          <w:color w:val="000000" w:themeColor="text1"/>
          <w:sz w:val="24"/>
          <w:szCs w:val="24"/>
          <w:lang w:bidi="ar-EG"/>
        </w:rPr>
        <w:t xml:space="preserve"> </w:t>
      </w:r>
      <w:r w:rsidR="00E201F4" w:rsidRPr="008552D8">
        <w:rPr>
          <w:rFonts w:asciiTheme="majorBidi" w:eastAsiaTheme="minorHAnsi" w:hAnsiTheme="majorBidi" w:cstheme="majorBidi"/>
          <w:color w:val="000000" w:themeColor="text1"/>
          <w:sz w:val="24"/>
          <w:szCs w:val="24"/>
        </w:rPr>
        <w:t>and</w:t>
      </w:r>
      <w:r w:rsidR="00FE143D" w:rsidRPr="008552D8">
        <w:rPr>
          <w:rFonts w:asciiTheme="majorBidi" w:eastAsiaTheme="minorHAnsi" w:hAnsiTheme="majorBidi" w:cstheme="majorBidi"/>
          <w:color w:val="000000" w:themeColor="text1"/>
          <w:sz w:val="24"/>
          <w:szCs w:val="24"/>
        </w:rPr>
        <w:t xml:space="preserve"> </w:t>
      </w:r>
      <w:r w:rsidR="00527E16" w:rsidRPr="008552D8">
        <w:rPr>
          <w:rFonts w:asciiTheme="majorBidi" w:eastAsiaTheme="minorHAnsi" w:hAnsiTheme="majorBidi" w:cstheme="majorBidi"/>
          <w:color w:val="000000" w:themeColor="text1"/>
          <w:sz w:val="24"/>
          <w:szCs w:val="24"/>
        </w:rPr>
        <w:t>then</w:t>
      </w:r>
      <w:r w:rsidR="007A1370" w:rsidRPr="008552D8">
        <w:rPr>
          <w:rFonts w:asciiTheme="majorBidi" w:eastAsiaTheme="minorHAnsi" w:hAnsiTheme="majorBidi" w:cstheme="majorBidi"/>
          <w:color w:val="000000" w:themeColor="text1"/>
          <w:sz w:val="24"/>
          <w:szCs w:val="24"/>
        </w:rPr>
        <w:t xml:space="preserve"> </w:t>
      </w:r>
      <w:r w:rsidR="008B07AD" w:rsidRPr="008552D8">
        <w:rPr>
          <w:rFonts w:asciiTheme="majorBidi" w:hAnsiTheme="majorBidi" w:cstheme="majorBidi"/>
          <w:sz w:val="24"/>
          <w:szCs w:val="24"/>
          <w:lang w:bidi="ar-EG"/>
        </w:rPr>
        <w:t>P</w:t>
      </w:r>
      <w:r w:rsidR="00174CE9" w:rsidRPr="008552D8">
        <w:rPr>
          <w:rFonts w:asciiTheme="majorBidi" w:hAnsiTheme="majorBidi" w:cstheme="majorBidi"/>
          <w:sz w:val="24"/>
          <w:szCs w:val="24"/>
          <w:lang w:bidi="ar-EG"/>
        </w:rPr>
        <w:t>oviment</w:t>
      </w:r>
      <w:r w:rsidR="00FE143D" w:rsidRPr="008552D8">
        <w:rPr>
          <w:rFonts w:asciiTheme="majorBidi" w:hAnsiTheme="majorBidi" w:cstheme="majorBidi"/>
          <w:sz w:val="24"/>
          <w:szCs w:val="24"/>
        </w:rPr>
        <w:t xml:space="preserve">, </w:t>
      </w:r>
      <w:r w:rsidR="00FE143D" w:rsidRPr="008552D8">
        <w:rPr>
          <w:rFonts w:asciiTheme="majorBidi" w:eastAsiaTheme="minorHAnsi" w:hAnsiTheme="majorBidi" w:cstheme="majorBidi"/>
          <w:color w:val="000000" w:themeColor="text1"/>
          <w:sz w:val="24"/>
          <w:szCs w:val="24"/>
        </w:rPr>
        <w:t>w</w:t>
      </w:r>
      <w:r w:rsidR="007A1370" w:rsidRPr="008552D8">
        <w:rPr>
          <w:rFonts w:asciiTheme="majorBidi" w:eastAsiaTheme="minorHAnsi" w:hAnsiTheme="majorBidi" w:cstheme="majorBidi"/>
          <w:color w:val="000000" w:themeColor="text1"/>
          <w:sz w:val="24"/>
          <w:szCs w:val="24"/>
        </w:rPr>
        <w:t xml:space="preserve">hile </w:t>
      </w:r>
      <w:r w:rsidR="00174CE9" w:rsidRPr="008552D8">
        <w:rPr>
          <w:rFonts w:asciiTheme="majorBidi" w:hAnsiTheme="majorBidi" w:cstheme="majorBidi"/>
          <w:sz w:val="24"/>
          <w:szCs w:val="24"/>
        </w:rPr>
        <w:t>MM8</w:t>
      </w:r>
      <w:r w:rsidR="00174CE9" w:rsidRPr="008552D8">
        <w:rPr>
          <w:rFonts w:asciiTheme="majorBidi" w:hAnsiTheme="majorBidi" w:cstheme="majorBidi"/>
          <w:sz w:val="24"/>
          <w:szCs w:val="24"/>
          <w:vertAlign w:val="superscript"/>
        </w:rPr>
        <w:t>®</w:t>
      </w:r>
      <w:r w:rsidR="00174CE9" w:rsidRPr="008552D8">
        <w:rPr>
          <w:rFonts w:asciiTheme="majorBidi" w:hAnsiTheme="majorBidi" w:cstheme="majorBidi"/>
          <w:sz w:val="24"/>
          <w:szCs w:val="24"/>
        </w:rPr>
        <w:t xml:space="preserve"> </w:t>
      </w:r>
      <w:r w:rsidR="004237FA" w:rsidRPr="008552D8">
        <w:rPr>
          <w:rFonts w:asciiTheme="majorBidi" w:eastAsiaTheme="minorHAnsi" w:hAnsiTheme="majorBidi" w:cstheme="majorBidi"/>
          <w:color w:val="000000" w:themeColor="text1"/>
          <w:sz w:val="24"/>
          <w:szCs w:val="24"/>
        </w:rPr>
        <w:t xml:space="preserve">was the </w:t>
      </w:r>
      <w:r w:rsidR="00174CE9" w:rsidRPr="008552D8">
        <w:rPr>
          <w:rFonts w:asciiTheme="majorBidi" w:eastAsiaTheme="minorHAnsi" w:hAnsiTheme="majorBidi" w:cstheme="majorBidi"/>
          <w:color w:val="000000" w:themeColor="text1"/>
          <w:sz w:val="24"/>
          <w:szCs w:val="24"/>
        </w:rPr>
        <w:t xml:space="preserve">weakest </w:t>
      </w:r>
      <w:r w:rsidR="00EA43D3" w:rsidRPr="008552D8">
        <w:rPr>
          <w:rFonts w:asciiTheme="majorBidi" w:eastAsiaTheme="minorHAnsi" w:hAnsiTheme="majorBidi" w:cstheme="majorBidi"/>
          <w:color w:val="000000" w:themeColor="text1"/>
          <w:sz w:val="24"/>
          <w:szCs w:val="24"/>
        </w:rPr>
        <w:t>one.</w:t>
      </w:r>
    </w:p>
    <w:p w:rsidR="00875AFD" w:rsidRPr="008552D8" w:rsidRDefault="00875AFD" w:rsidP="00952559">
      <w:pPr>
        <w:tabs>
          <w:tab w:val="left" w:pos="1440"/>
        </w:tabs>
        <w:autoSpaceDE w:val="0"/>
        <w:autoSpaceDN w:val="0"/>
        <w:adjustRightInd w:val="0"/>
        <w:spacing w:line="360" w:lineRule="auto"/>
        <w:jc w:val="both"/>
        <w:rPr>
          <w:rFonts w:asciiTheme="majorBidi" w:eastAsiaTheme="minorHAnsi" w:hAnsiTheme="majorBidi" w:cstheme="majorBidi"/>
          <w:color w:val="000000" w:themeColor="text1"/>
          <w:sz w:val="24"/>
          <w:szCs w:val="24"/>
        </w:rPr>
      </w:pPr>
      <w:r w:rsidRPr="008552D8">
        <w:rPr>
          <w:rFonts w:asciiTheme="majorBidi" w:eastAsiaTheme="minorHAnsi" w:hAnsiTheme="majorBidi" w:cstheme="majorBidi"/>
          <w:color w:val="000000" w:themeColor="text1"/>
          <w:sz w:val="24"/>
          <w:szCs w:val="24"/>
        </w:rPr>
        <w:t xml:space="preserve">          </w:t>
      </w:r>
      <w:r w:rsidR="004237FA" w:rsidRPr="008552D8">
        <w:rPr>
          <w:rFonts w:asciiTheme="majorBidi" w:eastAsiaTheme="minorHAnsi" w:hAnsiTheme="majorBidi" w:cstheme="majorBidi"/>
          <w:color w:val="000000" w:themeColor="text1"/>
          <w:sz w:val="24"/>
          <w:szCs w:val="24"/>
        </w:rPr>
        <w:t>This result agrees</w:t>
      </w:r>
      <w:r w:rsidR="006F61FF" w:rsidRPr="008552D8">
        <w:rPr>
          <w:rFonts w:asciiTheme="majorBidi" w:eastAsiaTheme="minorHAnsi" w:hAnsiTheme="majorBidi" w:cstheme="majorBidi"/>
          <w:color w:val="000000" w:themeColor="text1"/>
          <w:sz w:val="24"/>
          <w:szCs w:val="24"/>
        </w:rPr>
        <w:t xml:space="preserve"> with that of</w:t>
      </w:r>
      <w:r w:rsidR="00EA43D3" w:rsidRPr="008552D8">
        <w:rPr>
          <w:rFonts w:asciiTheme="majorBidi" w:eastAsiaTheme="minorHAnsi" w:hAnsiTheme="majorBidi" w:cstheme="majorBidi"/>
          <w:color w:val="000000" w:themeColor="text1"/>
          <w:sz w:val="24"/>
          <w:szCs w:val="24"/>
        </w:rPr>
        <w:t xml:space="preserve"> </w:t>
      </w:r>
      <w:r w:rsidR="006F61FF" w:rsidRPr="008552D8">
        <w:rPr>
          <w:rFonts w:asciiTheme="majorBidi" w:hAnsiTheme="majorBidi" w:cstheme="majorBidi"/>
          <w:b/>
          <w:bCs/>
          <w:sz w:val="24"/>
          <w:szCs w:val="24"/>
        </w:rPr>
        <w:t>Metawea,</w:t>
      </w:r>
      <w:r w:rsidR="005569C3" w:rsidRPr="008552D8">
        <w:rPr>
          <w:rFonts w:asciiTheme="majorBidi" w:hAnsiTheme="majorBidi" w:cstheme="majorBidi"/>
          <w:b/>
          <w:bCs/>
          <w:sz w:val="24"/>
          <w:szCs w:val="24"/>
        </w:rPr>
        <w:t xml:space="preserve"> (</w:t>
      </w:r>
      <w:r w:rsidR="006F61FF" w:rsidRPr="008552D8">
        <w:rPr>
          <w:rFonts w:asciiTheme="majorBidi" w:hAnsiTheme="majorBidi" w:cstheme="majorBidi"/>
          <w:b/>
          <w:bCs/>
          <w:sz w:val="24"/>
          <w:szCs w:val="24"/>
        </w:rPr>
        <w:t>2000)</w:t>
      </w:r>
      <w:r w:rsidR="006F61FF" w:rsidRPr="008552D8">
        <w:rPr>
          <w:rFonts w:asciiTheme="majorBidi" w:hAnsiTheme="majorBidi" w:cstheme="majorBidi"/>
          <w:b/>
          <w:bCs/>
          <w:sz w:val="24"/>
          <w:szCs w:val="24"/>
          <w:lang w:bidi="ar-EG"/>
        </w:rPr>
        <w:t xml:space="preserve"> </w:t>
      </w:r>
      <w:r w:rsidR="00FF4BA3" w:rsidRPr="008552D8">
        <w:rPr>
          <w:rFonts w:asciiTheme="majorBidi" w:hAnsiTheme="majorBidi" w:cstheme="majorBidi"/>
          <w:sz w:val="24"/>
          <w:szCs w:val="24"/>
          <w:lang w:bidi="ar-EG"/>
        </w:rPr>
        <w:t xml:space="preserve">who </w:t>
      </w:r>
      <w:r w:rsidR="006F61FF" w:rsidRPr="008552D8">
        <w:rPr>
          <w:rFonts w:asciiTheme="majorBidi" w:hAnsiTheme="majorBidi" w:cstheme="majorBidi"/>
          <w:sz w:val="24"/>
          <w:szCs w:val="24"/>
        </w:rPr>
        <w:t>reported that commercial phenolic compounds disinfectants have the highest effect against tested microorganism</w:t>
      </w:r>
      <w:r w:rsidR="004237FA" w:rsidRPr="008552D8">
        <w:rPr>
          <w:rFonts w:asciiTheme="majorBidi" w:hAnsiTheme="majorBidi" w:cstheme="majorBidi"/>
          <w:sz w:val="24"/>
          <w:szCs w:val="24"/>
        </w:rPr>
        <w:t>.</w:t>
      </w:r>
      <w:r w:rsidR="00EC3C7E" w:rsidRPr="008552D8">
        <w:rPr>
          <w:rFonts w:asciiTheme="majorBidi" w:hAnsiTheme="majorBidi" w:cstheme="majorBidi"/>
          <w:sz w:val="24"/>
          <w:szCs w:val="24"/>
        </w:rPr>
        <w:t xml:space="preserve"> </w:t>
      </w:r>
      <w:r w:rsidR="004237FA" w:rsidRPr="008552D8">
        <w:rPr>
          <w:rFonts w:asciiTheme="majorBidi" w:eastAsiaTheme="minorHAnsi" w:hAnsiTheme="majorBidi" w:cstheme="majorBidi"/>
          <w:color w:val="000000" w:themeColor="text1"/>
          <w:sz w:val="24"/>
          <w:szCs w:val="24"/>
        </w:rPr>
        <w:t>I</w:t>
      </w:r>
      <w:r w:rsidR="00EA43D3" w:rsidRPr="008552D8">
        <w:rPr>
          <w:rFonts w:asciiTheme="majorBidi" w:eastAsiaTheme="minorHAnsi" w:hAnsiTheme="majorBidi" w:cstheme="majorBidi"/>
          <w:color w:val="000000" w:themeColor="text1"/>
          <w:sz w:val="24"/>
          <w:szCs w:val="24"/>
        </w:rPr>
        <w:t>t also agree</w:t>
      </w:r>
      <w:r w:rsidR="00123E26" w:rsidRPr="008552D8">
        <w:rPr>
          <w:rFonts w:asciiTheme="majorBidi" w:eastAsiaTheme="minorHAnsi" w:hAnsiTheme="majorBidi" w:cstheme="majorBidi"/>
          <w:color w:val="000000" w:themeColor="text1"/>
          <w:sz w:val="24"/>
          <w:szCs w:val="24"/>
        </w:rPr>
        <w:t>s</w:t>
      </w:r>
      <w:r w:rsidR="00EA43D3" w:rsidRPr="008552D8">
        <w:rPr>
          <w:rFonts w:asciiTheme="majorBidi" w:eastAsiaTheme="minorHAnsi" w:hAnsiTheme="majorBidi" w:cstheme="majorBidi"/>
          <w:color w:val="000000" w:themeColor="text1"/>
          <w:sz w:val="24"/>
          <w:szCs w:val="24"/>
        </w:rPr>
        <w:t xml:space="preserve"> with</w:t>
      </w:r>
      <w:r w:rsidR="004237FA" w:rsidRPr="008552D8">
        <w:rPr>
          <w:rFonts w:asciiTheme="majorBidi" w:eastAsiaTheme="minorHAnsi" w:hAnsiTheme="majorBidi" w:cstheme="majorBidi"/>
          <w:color w:val="000000" w:themeColor="text1"/>
          <w:sz w:val="24"/>
          <w:szCs w:val="24"/>
        </w:rPr>
        <w:t xml:space="preserve"> those of </w:t>
      </w:r>
      <w:r w:rsidR="00EC3C7E" w:rsidRPr="008552D8">
        <w:rPr>
          <w:rFonts w:asciiTheme="majorBidi" w:eastAsiaTheme="minorHAnsi" w:hAnsiTheme="majorBidi" w:cstheme="majorBidi"/>
          <w:color w:val="000000" w:themeColor="text1"/>
          <w:sz w:val="24"/>
          <w:szCs w:val="24"/>
        </w:rPr>
        <w:t xml:space="preserve"> </w:t>
      </w:r>
      <w:r w:rsidR="006F61FF" w:rsidRPr="008552D8">
        <w:rPr>
          <w:rFonts w:asciiTheme="majorBidi" w:eastAsia="TimesNewRoman" w:hAnsiTheme="majorBidi" w:cstheme="majorBidi"/>
          <w:b/>
          <w:bCs/>
          <w:sz w:val="24"/>
          <w:szCs w:val="24"/>
        </w:rPr>
        <w:t>Lyutskanov</w:t>
      </w:r>
      <w:r w:rsidR="006F61FF" w:rsidRPr="008552D8">
        <w:rPr>
          <w:rFonts w:asciiTheme="majorBidi" w:hAnsiTheme="majorBidi" w:cstheme="majorBidi"/>
          <w:b/>
          <w:bCs/>
          <w:sz w:val="24"/>
          <w:szCs w:val="24"/>
        </w:rPr>
        <w:t xml:space="preserve"> </w:t>
      </w:r>
      <w:r w:rsidR="006F61FF" w:rsidRPr="008552D8">
        <w:rPr>
          <w:rFonts w:asciiTheme="majorBidi" w:hAnsiTheme="majorBidi" w:cstheme="majorBidi"/>
          <w:b/>
          <w:bCs/>
          <w:i/>
          <w:sz w:val="24"/>
          <w:szCs w:val="24"/>
        </w:rPr>
        <w:t>et al.,</w:t>
      </w:r>
      <w:r w:rsidR="006F61FF" w:rsidRPr="008552D8">
        <w:rPr>
          <w:rFonts w:asciiTheme="majorBidi" w:hAnsiTheme="majorBidi" w:cstheme="majorBidi"/>
          <w:b/>
          <w:bCs/>
          <w:sz w:val="24"/>
          <w:szCs w:val="24"/>
        </w:rPr>
        <w:t xml:space="preserve"> </w:t>
      </w:r>
      <w:r w:rsidR="005569C3" w:rsidRPr="008552D8">
        <w:rPr>
          <w:rFonts w:asciiTheme="majorBidi" w:eastAsia="TimesNewRoman" w:hAnsiTheme="majorBidi" w:cstheme="majorBidi"/>
          <w:b/>
          <w:bCs/>
          <w:sz w:val="24"/>
          <w:szCs w:val="24"/>
        </w:rPr>
        <w:t>(</w:t>
      </w:r>
      <w:r w:rsidR="006F61FF" w:rsidRPr="008552D8">
        <w:rPr>
          <w:rFonts w:asciiTheme="majorBidi" w:hAnsiTheme="majorBidi" w:cstheme="majorBidi"/>
          <w:b/>
          <w:bCs/>
          <w:sz w:val="24"/>
          <w:szCs w:val="24"/>
        </w:rPr>
        <w:t>2010)</w:t>
      </w:r>
      <w:r w:rsidR="006F61FF" w:rsidRPr="008552D8">
        <w:rPr>
          <w:rFonts w:asciiTheme="majorBidi" w:eastAsiaTheme="minorHAnsi" w:hAnsiTheme="majorBidi" w:cstheme="majorBidi"/>
          <w:color w:val="000000" w:themeColor="text1"/>
          <w:sz w:val="24"/>
          <w:szCs w:val="24"/>
        </w:rPr>
        <w:t xml:space="preserve"> </w:t>
      </w:r>
      <w:r w:rsidR="00EA43D3" w:rsidRPr="008552D8">
        <w:rPr>
          <w:rFonts w:asciiTheme="majorBidi" w:eastAsiaTheme="minorHAnsi" w:hAnsiTheme="majorBidi" w:cstheme="majorBidi"/>
          <w:color w:val="000000" w:themeColor="text1"/>
          <w:sz w:val="24"/>
          <w:szCs w:val="24"/>
        </w:rPr>
        <w:t xml:space="preserve">who found that </w:t>
      </w:r>
      <w:r w:rsidR="008A5485" w:rsidRPr="008552D8">
        <w:rPr>
          <w:rFonts w:asciiTheme="majorBidi" w:eastAsia="TimesNewRoman" w:hAnsiTheme="majorBidi" w:cstheme="majorBidi"/>
          <w:sz w:val="24"/>
          <w:szCs w:val="24"/>
        </w:rPr>
        <w:t>t</w:t>
      </w:r>
      <w:r w:rsidR="006F61FF" w:rsidRPr="008552D8">
        <w:rPr>
          <w:rFonts w:asciiTheme="majorBidi" w:eastAsia="TimesNewRoman" w:hAnsiTheme="majorBidi" w:cstheme="majorBidi"/>
          <w:sz w:val="24"/>
          <w:szCs w:val="24"/>
        </w:rPr>
        <w:t xml:space="preserve">he most efficiency was achieved with application of Sanifort with 0.025% solution and sodium hydroxide with 2% solution (99% sodium dichloroisocyanurate dihydrate) </w:t>
      </w:r>
      <w:r w:rsidR="008916C7" w:rsidRPr="008552D8">
        <w:rPr>
          <w:rFonts w:asciiTheme="majorBidi" w:eastAsia="TimesNewRoman" w:hAnsiTheme="majorBidi" w:cstheme="majorBidi"/>
          <w:sz w:val="24"/>
          <w:szCs w:val="24"/>
        </w:rPr>
        <w:t>as well as</w:t>
      </w:r>
      <w:r w:rsidR="006F61FF" w:rsidRPr="008552D8">
        <w:rPr>
          <w:rFonts w:asciiTheme="majorBidi" w:eastAsia="TimesNewRoman" w:hAnsiTheme="majorBidi" w:cstheme="majorBidi"/>
          <w:sz w:val="24"/>
          <w:szCs w:val="24"/>
        </w:rPr>
        <w:t xml:space="preserve"> the treatment by Dezinfect-B with 3% solution that including 1.6% iodine with contact times of one hour</w:t>
      </w:r>
      <w:r w:rsidR="003857AF" w:rsidRPr="008552D8">
        <w:rPr>
          <w:rFonts w:asciiTheme="majorBidi" w:eastAsiaTheme="minorHAnsi" w:hAnsiTheme="majorBidi" w:cstheme="majorBidi"/>
          <w:color w:val="000000" w:themeColor="text1"/>
          <w:sz w:val="24"/>
          <w:szCs w:val="24"/>
        </w:rPr>
        <w:t>.</w:t>
      </w:r>
      <w:r w:rsidR="003857AF" w:rsidRPr="008552D8">
        <w:rPr>
          <w:rFonts w:asciiTheme="majorBidi" w:hAnsiTheme="majorBidi" w:cstheme="majorBidi"/>
          <w:sz w:val="24"/>
          <w:szCs w:val="24"/>
        </w:rPr>
        <w:t xml:space="preserve"> The results were are consistent with </w:t>
      </w:r>
      <w:r w:rsidR="00F32EE4" w:rsidRPr="008552D8">
        <w:rPr>
          <w:rFonts w:asciiTheme="majorBidi" w:eastAsiaTheme="minorHAnsi" w:hAnsiTheme="majorBidi" w:cstheme="majorBidi"/>
          <w:color w:val="000000" w:themeColor="text1"/>
          <w:sz w:val="24"/>
          <w:szCs w:val="24"/>
        </w:rPr>
        <w:t xml:space="preserve"> </w:t>
      </w:r>
      <w:r w:rsidR="009B440D" w:rsidRPr="008552D8">
        <w:rPr>
          <w:rFonts w:asciiTheme="majorBidi" w:hAnsiTheme="majorBidi" w:cstheme="majorBidi"/>
          <w:b/>
          <w:bCs/>
          <w:sz w:val="24"/>
          <w:szCs w:val="24"/>
        </w:rPr>
        <w:t>Mc</w:t>
      </w:r>
      <w:r w:rsidR="009608CC" w:rsidRPr="008552D8">
        <w:rPr>
          <w:rFonts w:asciiTheme="majorBidi" w:hAnsiTheme="majorBidi" w:cstheme="majorBidi"/>
          <w:b/>
          <w:bCs/>
          <w:sz w:val="24"/>
          <w:szCs w:val="24"/>
        </w:rPr>
        <w:t>l</w:t>
      </w:r>
      <w:r w:rsidR="009B440D" w:rsidRPr="008552D8">
        <w:rPr>
          <w:rFonts w:asciiTheme="majorBidi" w:hAnsiTheme="majorBidi" w:cstheme="majorBidi"/>
          <w:b/>
          <w:bCs/>
          <w:sz w:val="24"/>
          <w:szCs w:val="24"/>
        </w:rPr>
        <w:t xml:space="preserve">aren </w:t>
      </w:r>
      <w:r w:rsidR="009B440D" w:rsidRPr="008552D8">
        <w:rPr>
          <w:rFonts w:asciiTheme="majorBidi" w:hAnsiTheme="majorBidi" w:cstheme="majorBidi"/>
          <w:b/>
          <w:bCs/>
          <w:i/>
          <w:sz w:val="24"/>
          <w:szCs w:val="24"/>
        </w:rPr>
        <w:t>et al. ,</w:t>
      </w:r>
      <w:r w:rsidR="005569C3" w:rsidRPr="008552D8">
        <w:rPr>
          <w:rFonts w:asciiTheme="majorBidi" w:hAnsiTheme="majorBidi" w:cstheme="majorBidi"/>
          <w:b/>
          <w:bCs/>
          <w:sz w:val="24"/>
          <w:szCs w:val="24"/>
        </w:rPr>
        <w:t xml:space="preserve"> (</w:t>
      </w:r>
      <w:r w:rsidR="009B440D" w:rsidRPr="008552D8">
        <w:rPr>
          <w:rFonts w:asciiTheme="majorBidi" w:hAnsiTheme="majorBidi" w:cstheme="majorBidi"/>
          <w:b/>
          <w:bCs/>
          <w:sz w:val="24"/>
          <w:szCs w:val="24"/>
        </w:rPr>
        <w:t>2011)</w:t>
      </w:r>
      <w:r w:rsidR="00EC3C7E" w:rsidRPr="008552D8">
        <w:rPr>
          <w:rFonts w:asciiTheme="majorBidi" w:hAnsiTheme="majorBidi" w:cstheme="majorBidi"/>
          <w:b/>
          <w:bCs/>
          <w:sz w:val="24"/>
          <w:szCs w:val="24"/>
        </w:rPr>
        <w:t xml:space="preserve"> </w:t>
      </w:r>
      <w:r w:rsidR="00EA43D3" w:rsidRPr="008552D8">
        <w:rPr>
          <w:rFonts w:asciiTheme="majorBidi" w:eastAsiaTheme="minorHAnsi" w:hAnsiTheme="majorBidi" w:cstheme="majorBidi"/>
          <w:color w:val="000000" w:themeColor="text1"/>
          <w:sz w:val="24"/>
          <w:szCs w:val="24"/>
        </w:rPr>
        <w:t xml:space="preserve">who </w:t>
      </w:r>
      <w:r w:rsidR="00C56244" w:rsidRPr="008552D8">
        <w:rPr>
          <w:rFonts w:asciiTheme="majorBidi" w:eastAsiaTheme="minorHAnsi" w:hAnsiTheme="majorBidi" w:cstheme="majorBidi"/>
          <w:color w:val="000000" w:themeColor="text1"/>
          <w:sz w:val="24"/>
          <w:szCs w:val="24"/>
        </w:rPr>
        <w:t>stated</w:t>
      </w:r>
      <w:r w:rsidR="00EA43D3" w:rsidRPr="008552D8">
        <w:rPr>
          <w:rFonts w:asciiTheme="majorBidi" w:eastAsiaTheme="minorHAnsi" w:hAnsiTheme="majorBidi" w:cstheme="majorBidi"/>
          <w:color w:val="000000" w:themeColor="text1"/>
          <w:sz w:val="24"/>
          <w:szCs w:val="24"/>
        </w:rPr>
        <w:t xml:space="preserve"> that </w:t>
      </w:r>
      <w:r w:rsidR="009B440D" w:rsidRPr="008552D8">
        <w:rPr>
          <w:rFonts w:asciiTheme="majorBidi" w:hAnsiTheme="majorBidi" w:cstheme="majorBidi"/>
          <w:sz w:val="24"/>
          <w:szCs w:val="24"/>
        </w:rPr>
        <w:t>phenolic compounds disinfectants are more consistently effective</w:t>
      </w:r>
      <w:r w:rsidR="00F32EE4" w:rsidRPr="008552D8">
        <w:rPr>
          <w:rFonts w:asciiTheme="majorBidi" w:eastAsiaTheme="minorHAnsi" w:hAnsiTheme="majorBidi" w:cstheme="majorBidi"/>
          <w:color w:val="000000" w:themeColor="text1"/>
          <w:sz w:val="24"/>
          <w:szCs w:val="24"/>
        </w:rPr>
        <w:t xml:space="preserve"> and</w:t>
      </w:r>
      <w:r w:rsidR="00ED52FF" w:rsidRPr="008552D8">
        <w:rPr>
          <w:rFonts w:asciiTheme="majorBidi" w:eastAsiaTheme="minorHAnsi" w:hAnsiTheme="majorBidi" w:cstheme="majorBidi"/>
          <w:color w:val="000000" w:themeColor="text1"/>
          <w:sz w:val="24"/>
          <w:szCs w:val="24"/>
        </w:rPr>
        <w:t xml:space="preserve"> with</w:t>
      </w:r>
      <w:r w:rsidR="00AD225E" w:rsidRPr="008552D8">
        <w:rPr>
          <w:rFonts w:asciiTheme="majorBidi" w:eastAsiaTheme="minorHAnsi" w:hAnsiTheme="majorBidi" w:cstheme="majorBidi"/>
          <w:color w:val="000000" w:themeColor="text1"/>
          <w:sz w:val="24"/>
          <w:szCs w:val="24"/>
        </w:rPr>
        <w:t xml:space="preserve"> </w:t>
      </w:r>
      <w:r w:rsidR="002519B8" w:rsidRPr="008552D8">
        <w:rPr>
          <w:rFonts w:asciiTheme="majorBidi" w:hAnsiTheme="majorBidi" w:cstheme="majorBidi"/>
          <w:b/>
          <w:bCs/>
          <w:sz w:val="24"/>
          <w:szCs w:val="24"/>
        </w:rPr>
        <w:t xml:space="preserve">Ramesh </w:t>
      </w:r>
      <w:r w:rsidR="002519B8" w:rsidRPr="008552D8">
        <w:rPr>
          <w:rFonts w:asciiTheme="majorBidi" w:hAnsiTheme="majorBidi" w:cstheme="majorBidi"/>
          <w:b/>
          <w:bCs/>
          <w:i/>
          <w:sz w:val="24"/>
          <w:szCs w:val="24"/>
        </w:rPr>
        <w:t>et al.,</w:t>
      </w:r>
      <w:r w:rsidR="005569C3" w:rsidRPr="008552D8">
        <w:rPr>
          <w:rFonts w:asciiTheme="majorBidi" w:hAnsiTheme="majorBidi" w:cstheme="majorBidi"/>
          <w:b/>
          <w:bCs/>
          <w:sz w:val="24"/>
          <w:szCs w:val="24"/>
        </w:rPr>
        <w:t xml:space="preserve"> (</w:t>
      </w:r>
      <w:r w:rsidR="002519B8" w:rsidRPr="008552D8">
        <w:rPr>
          <w:rFonts w:asciiTheme="majorBidi" w:hAnsiTheme="majorBidi" w:cstheme="majorBidi"/>
          <w:b/>
          <w:bCs/>
          <w:sz w:val="24"/>
          <w:szCs w:val="24"/>
        </w:rPr>
        <w:t>2002)</w:t>
      </w:r>
      <w:r w:rsidR="002519B8" w:rsidRPr="008552D8">
        <w:rPr>
          <w:rFonts w:asciiTheme="majorBidi" w:eastAsiaTheme="minorHAnsi" w:hAnsiTheme="majorBidi" w:cstheme="majorBidi"/>
          <w:color w:val="000000" w:themeColor="text1"/>
          <w:sz w:val="24"/>
          <w:szCs w:val="24"/>
        </w:rPr>
        <w:t xml:space="preserve"> who show</w:t>
      </w:r>
      <w:r w:rsidR="00035372" w:rsidRPr="008552D8">
        <w:rPr>
          <w:rFonts w:asciiTheme="majorBidi" w:eastAsiaTheme="minorHAnsi" w:hAnsiTheme="majorBidi" w:cstheme="majorBidi"/>
          <w:color w:val="000000" w:themeColor="text1"/>
          <w:sz w:val="24"/>
          <w:szCs w:val="24"/>
        </w:rPr>
        <w:t>ed</w:t>
      </w:r>
      <w:r w:rsidR="002519B8" w:rsidRPr="008552D8">
        <w:rPr>
          <w:rFonts w:asciiTheme="majorBidi" w:eastAsiaTheme="minorHAnsi" w:hAnsiTheme="majorBidi" w:cstheme="majorBidi"/>
          <w:color w:val="000000" w:themeColor="text1"/>
          <w:sz w:val="24"/>
          <w:szCs w:val="24"/>
        </w:rPr>
        <w:t xml:space="preserve"> that</w:t>
      </w:r>
      <w:r w:rsidR="002519B8" w:rsidRPr="008552D8">
        <w:rPr>
          <w:rFonts w:asciiTheme="majorBidi" w:hAnsiTheme="majorBidi" w:cstheme="majorBidi"/>
          <w:sz w:val="24"/>
          <w:szCs w:val="24"/>
        </w:rPr>
        <w:t xml:space="preserve"> the</w:t>
      </w:r>
      <w:r w:rsidR="002519B8" w:rsidRPr="008552D8">
        <w:rPr>
          <w:rFonts w:asciiTheme="majorBidi" w:hAnsiTheme="majorBidi" w:cstheme="majorBidi"/>
          <w:i/>
          <w:iCs/>
          <w:sz w:val="24"/>
          <w:szCs w:val="24"/>
        </w:rPr>
        <w:t xml:space="preserve"> Salmonella</w:t>
      </w:r>
      <w:r w:rsidR="002519B8" w:rsidRPr="008552D8">
        <w:rPr>
          <w:rFonts w:asciiTheme="majorBidi" w:hAnsiTheme="majorBidi" w:cstheme="majorBidi"/>
          <w:sz w:val="24"/>
          <w:szCs w:val="24"/>
        </w:rPr>
        <w:t xml:space="preserve"> </w:t>
      </w:r>
      <w:r w:rsidR="00ED52FF" w:rsidRPr="008552D8">
        <w:rPr>
          <w:rFonts w:asciiTheme="majorBidi" w:hAnsiTheme="majorBidi" w:cstheme="majorBidi"/>
          <w:sz w:val="24"/>
          <w:szCs w:val="24"/>
        </w:rPr>
        <w:t>organisms</w:t>
      </w:r>
      <w:r w:rsidR="002519B8" w:rsidRPr="008552D8">
        <w:rPr>
          <w:rFonts w:asciiTheme="majorBidi" w:hAnsiTheme="majorBidi" w:cstheme="majorBidi"/>
          <w:sz w:val="24"/>
          <w:szCs w:val="24"/>
        </w:rPr>
        <w:t xml:space="preserve"> could be influenced and completely eliminated by 0.05% concentration of Sodium hypochlorite.</w:t>
      </w:r>
      <w:r w:rsidR="00EA43D3" w:rsidRPr="008552D8">
        <w:rPr>
          <w:rFonts w:asciiTheme="majorBidi" w:eastAsiaTheme="minorHAnsi" w:hAnsiTheme="majorBidi" w:cstheme="majorBidi"/>
          <w:color w:val="000000" w:themeColor="text1"/>
          <w:sz w:val="24"/>
          <w:szCs w:val="24"/>
        </w:rPr>
        <w:t xml:space="preserve"> On </w:t>
      </w:r>
      <w:r w:rsidR="00BE7706" w:rsidRPr="008552D8">
        <w:rPr>
          <w:rFonts w:asciiTheme="majorBidi" w:eastAsiaTheme="minorHAnsi" w:hAnsiTheme="majorBidi" w:cstheme="majorBidi"/>
          <w:color w:val="000000" w:themeColor="text1"/>
          <w:sz w:val="24"/>
          <w:szCs w:val="24"/>
        </w:rPr>
        <w:t xml:space="preserve">the </w:t>
      </w:r>
      <w:r w:rsidR="00EA43D3" w:rsidRPr="008552D8">
        <w:rPr>
          <w:rFonts w:asciiTheme="majorBidi" w:eastAsiaTheme="minorHAnsi" w:hAnsiTheme="majorBidi" w:cstheme="majorBidi"/>
          <w:color w:val="000000" w:themeColor="text1"/>
          <w:sz w:val="24"/>
          <w:szCs w:val="24"/>
        </w:rPr>
        <w:t>other hand</w:t>
      </w:r>
      <w:r w:rsidR="007902F5" w:rsidRPr="008552D8">
        <w:rPr>
          <w:rFonts w:asciiTheme="majorBidi" w:eastAsiaTheme="minorHAnsi" w:hAnsiTheme="majorBidi" w:cstheme="majorBidi"/>
          <w:color w:val="000000" w:themeColor="text1"/>
          <w:sz w:val="24"/>
          <w:szCs w:val="24"/>
        </w:rPr>
        <w:t>,</w:t>
      </w:r>
      <w:r w:rsidR="00EA43D3" w:rsidRPr="008552D8">
        <w:rPr>
          <w:rFonts w:asciiTheme="majorBidi" w:eastAsiaTheme="minorHAnsi" w:hAnsiTheme="majorBidi" w:cstheme="majorBidi"/>
          <w:color w:val="000000" w:themeColor="text1"/>
          <w:sz w:val="24"/>
          <w:szCs w:val="24"/>
        </w:rPr>
        <w:t xml:space="preserve"> this result disagrees with</w:t>
      </w:r>
      <w:r w:rsidR="007902F5" w:rsidRPr="008552D8">
        <w:rPr>
          <w:rFonts w:asciiTheme="majorBidi" w:eastAsiaTheme="minorHAnsi" w:hAnsiTheme="majorBidi" w:cstheme="majorBidi"/>
          <w:color w:val="000000" w:themeColor="text1"/>
          <w:sz w:val="24"/>
          <w:szCs w:val="24"/>
        </w:rPr>
        <w:t xml:space="preserve"> those of</w:t>
      </w:r>
      <w:r w:rsidR="00ED52FF" w:rsidRPr="008552D8">
        <w:rPr>
          <w:rFonts w:asciiTheme="majorBidi" w:eastAsiaTheme="minorHAnsi" w:hAnsiTheme="majorBidi" w:cstheme="majorBidi"/>
          <w:color w:val="000000" w:themeColor="text1"/>
          <w:sz w:val="24"/>
          <w:szCs w:val="24"/>
        </w:rPr>
        <w:t xml:space="preserve"> </w:t>
      </w:r>
      <w:r w:rsidR="007902F5" w:rsidRPr="008552D8">
        <w:rPr>
          <w:rFonts w:asciiTheme="majorBidi" w:eastAsiaTheme="minorHAnsi" w:hAnsiTheme="majorBidi" w:cstheme="majorBidi"/>
          <w:color w:val="000000" w:themeColor="text1"/>
          <w:sz w:val="24"/>
          <w:szCs w:val="24"/>
        </w:rPr>
        <w:t xml:space="preserve"> </w:t>
      </w:r>
      <w:r w:rsidR="009B440D" w:rsidRPr="008552D8">
        <w:rPr>
          <w:rFonts w:asciiTheme="majorBidi" w:hAnsiTheme="majorBidi" w:cstheme="majorBidi"/>
          <w:b/>
          <w:bCs/>
          <w:sz w:val="24"/>
          <w:szCs w:val="24"/>
        </w:rPr>
        <w:t>Kamel,</w:t>
      </w:r>
      <w:r w:rsidR="005569C3" w:rsidRPr="008552D8">
        <w:rPr>
          <w:rFonts w:asciiTheme="majorBidi" w:hAnsiTheme="majorBidi" w:cstheme="majorBidi"/>
          <w:b/>
          <w:bCs/>
          <w:sz w:val="24"/>
          <w:szCs w:val="24"/>
        </w:rPr>
        <w:t xml:space="preserve"> (</w:t>
      </w:r>
      <w:r w:rsidR="009B440D" w:rsidRPr="008552D8">
        <w:rPr>
          <w:rFonts w:asciiTheme="majorBidi" w:hAnsiTheme="majorBidi" w:cstheme="majorBidi"/>
          <w:b/>
          <w:bCs/>
          <w:sz w:val="24"/>
          <w:szCs w:val="24"/>
        </w:rPr>
        <w:t>2016)</w:t>
      </w:r>
      <w:r w:rsidR="009B440D" w:rsidRPr="008552D8">
        <w:rPr>
          <w:rFonts w:asciiTheme="majorBidi" w:hAnsiTheme="majorBidi" w:cstheme="majorBidi"/>
          <w:sz w:val="24"/>
          <w:szCs w:val="24"/>
        </w:rPr>
        <w:t xml:space="preserve"> </w:t>
      </w:r>
      <w:r w:rsidR="009B74FE" w:rsidRPr="008552D8">
        <w:rPr>
          <w:rFonts w:asciiTheme="majorBidi" w:hAnsiTheme="majorBidi" w:cstheme="majorBidi"/>
          <w:sz w:val="24"/>
          <w:szCs w:val="24"/>
        </w:rPr>
        <w:t>who</w:t>
      </w:r>
      <w:r w:rsidR="00FE143D" w:rsidRPr="008552D8">
        <w:rPr>
          <w:rFonts w:asciiTheme="majorBidi" w:hAnsiTheme="majorBidi" w:cstheme="majorBidi"/>
          <w:sz w:val="24"/>
          <w:szCs w:val="24"/>
        </w:rPr>
        <w:t xml:space="preserve"> </w:t>
      </w:r>
      <w:r w:rsidR="009B440D" w:rsidRPr="008552D8">
        <w:rPr>
          <w:rFonts w:asciiTheme="majorBidi" w:hAnsiTheme="majorBidi" w:cstheme="majorBidi"/>
          <w:sz w:val="24"/>
          <w:szCs w:val="24"/>
        </w:rPr>
        <w:t xml:space="preserve">indicated that </w:t>
      </w:r>
      <w:r w:rsidR="002519B8" w:rsidRPr="008552D8">
        <w:rPr>
          <w:rFonts w:asciiTheme="majorBidi" w:hAnsiTheme="majorBidi" w:cstheme="majorBidi"/>
          <w:sz w:val="24"/>
          <w:szCs w:val="24"/>
        </w:rPr>
        <w:t xml:space="preserve">Quaternary ammonium compounds </w:t>
      </w:r>
      <w:r w:rsidR="009B440D" w:rsidRPr="008552D8">
        <w:rPr>
          <w:rFonts w:asciiTheme="majorBidi" w:hAnsiTheme="majorBidi" w:cstheme="majorBidi"/>
          <w:sz w:val="24"/>
          <w:szCs w:val="24"/>
        </w:rPr>
        <w:t>combined with</w:t>
      </w:r>
      <w:r w:rsidR="002519B8" w:rsidRPr="008552D8">
        <w:rPr>
          <w:rFonts w:asciiTheme="majorBidi" w:hAnsiTheme="majorBidi" w:cstheme="majorBidi"/>
          <w:sz w:val="24"/>
          <w:szCs w:val="24"/>
        </w:rPr>
        <w:t xml:space="preserve"> glutaraldehyde</w:t>
      </w:r>
      <w:r w:rsidR="00AD225E" w:rsidRPr="008552D8">
        <w:rPr>
          <w:rFonts w:asciiTheme="majorBidi" w:hAnsiTheme="majorBidi" w:cstheme="majorBidi"/>
          <w:sz w:val="24"/>
          <w:szCs w:val="24"/>
        </w:rPr>
        <w:t xml:space="preserve"> </w:t>
      </w:r>
      <w:r w:rsidR="002519B8" w:rsidRPr="008552D8">
        <w:rPr>
          <w:rFonts w:asciiTheme="majorBidi" w:hAnsiTheme="majorBidi" w:cstheme="majorBidi"/>
          <w:sz w:val="24"/>
          <w:szCs w:val="24"/>
        </w:rPr>
        <w:t xml:space="preserve">(Virudox-G) have powerful effect against </w:t>
      </w:r>
      <w:r w:rsidR="002519B8" w:rsidRPr="008552D8">
        <w:rPr>
          <w:rFonts w:asciiTheme="majorBidi" w:hAnsiTheme="majorBidi" w:cstheme="majorBidi"/>
          <w:i/>
          <w:sz w:val="24"/>
          <w:szCs w:val="24"/>
        </w:rPr>
        <w:t xml:space="preserve">S. </w:t>
      </w:r>
      <w:r w:rsidR="008F3D4D" w:rsidRPr="008552D8">
        <w:rPr>
          <w:rFonts w:asciiTheme="majorBidi" w:hAnsiTheme="majorBidi" w:cstheme="majorBidi"/>
          <w:i/>
          <w:sz w:val="24"/>
          <w:szCs w:val="24"/>
        </w:rPr>
        <w:t>T</w:t>
      </w:r>
      <w:r w:rsidR="002519B8" w:rsidRPr="008552D8">
        <w:rPr>
          <w:rFonts w:asciiTheme="majorBidi" w:hAnsiTheme="majorBidi" w:cstheme="majorBidi"/>
          <w:i/>
          <w:sz w:val="24"/>
          <w:szCs w:val="24"/>
        </w:rPr>
        <w:t>yphimurium</w:t>
      </w:r>
      <w:r w:rsidR="002519B8" w:rsidRPr="008552D8">
        <w:rPr>
          <w:rFonts w:asciiTheme="majorBidi" w:hAnsiTheme="majorBidi" w:cstheme="majorBidi"/>
          <w:sz w:val="24"/>
          <w:szCs w:val="24"/>
        </w:rPr>
        <w:t xml:space="preserve"> but phenolic crystals (phenodex) have lowest effect  against the same microorganism</w:t>
      </w:r>
      <w:r w:rsidR="00F32EE4" w:rsidRPr="008552D8">
        <w:rPr>
          <w:rFonts w:asciiTheme="majorBidi" w:hAnsiTheme="majorBidi" w:cstheme="majorBidi"/>
          <w:sz w:val="24"/>
          <w:szCs w:val="24"/>
        </w:rPr>
        <w:t>,</w:t>
      </w:r>
      <w:r w:rsidR="0035725B" w:rsidRPr="008552D8">
        <w:rPr>
          <w:rFonts w:asciiTheme="majorBidi" w:hAnsiTheme="majorBidi" w:cstheme="majorBidi"/>
          <w:sz w:val="24"/>
          <w:szCs w:val="24"/>
        </w:rPr>
        <w:t xml:space="preserve"> </w:t>
      </w:r>
      <w:r w:rsidR="008F3D4D" w:rsidRPr="008552D8">
        <w:rPr>
          <w:rFonts w:asciiTheme="majorBidi" w:hAnsiTheme="majorBidi" w:cstheme="majorBidi"/>
          <w:sz w:val="24"/>
          <w:szCs w:val="24"/>
        </w:rPr>
        <w:t>t</w:t>
      </w:r>
      <w:r w:rsidR="00EC3C7E" w:rsidRPr="008552D8">
        <w:rPr>
          <w:rFonts w:asciiTheme="majorBidi" w:hAnsiTheme="majorBidi" w:cstheme="majorBidi"/>
          <w:sz w:val="24"/>
          <w:szCs w:val="24"/>
        </w:rPr>
        <w:t xml:space="preserve">he result also disagrees with those of </w:t>
      </w:r>
      <w:r w:rsidR="009C3E67" w:rsidRPr="008552D8">
        <w:rPr>
          <w:rFonts w:asciiTheme="majorBidi" w:hAnsiTheme="majorBidi" w:cstheme="majorBidi"/>
          <w:b/>
          <w:bCs/>
          <w:sz w:val="24"/>
          <w:szCs w:val="24"/>
        </w:rPr>
        <w:t xml:space="preserve">Nehal Alm Eldin, </w:t>
      </w:r>
      <w:r w:rsidR="005569C3" w:rsidRPr="008552D8">
        <w:rPr>
          <w:rFonts w:asciiTheme="majorBidi" w:hAnsiTheme="majorBidi" w:cstheme="majorBidi"/>
          <w:b/>
          <w:bCs/>
          <w:sz w:val="24"/>
          <w:szCs w:val="24"/>
        </w:rPr>
        <w:t>(</w:t>
      </w:r>
      <w:r w:rsidR="009C3E67" w:rsidRPr="008552D8">
        <w:rPr>
          <w:rFonts w:asciiTheme="majorBidi" w:hAnsiTheme="majorBidi" w:cstheme="majorBidi"/>
          <w:b/>
          <w:bCs/>
          <w:sz w:val="24"/>
          <w:szCs w:val="24"/>
        </w:rPr>
        <w:t>2019)</w:t>
      </w:r>
      <w:r w:rsidR="009C3E67" w:rsidRPr="008552D8">
        <w:rPr>
          <w:rFonts w:asciiTheme="majorBidi" w:hAnsiTheme="majorBidi" w:cstheme="majorBidi"/>
          <w:sz w:val="24"/>
          <w:szCs w:val="24"/>
        </w:rPr>
        <w:t xml:space="preserve"> </w:t>
      </w:r>
      <w:r w:rsidR="009B74FE" w:rsidRPr="008552D8">
        <w:rPr>
          <w:rFonts w:asciiTheme="majorBidi" w:hAnsiTheme="majorBidi" w:cstheme="majorBidi"/>
          <w:sz w:val="24"/>
          <w:szCs w:val="24"/>
        </w:rPr>
        <w:t>who</w:t>
      </w:r>
      <w:r w:rsidR="009C3E67" w:rsidRPr="008552D8">
        <w:rPr>
          <w:rFonts w:asciiTheme="majorBidi" w:hAnsiTheme="majorBidi" w:cstheme="majorBidi"/>
          <w:sz w:val="24"/>
          <w:szCs w:val="24"/>
        </w:rPr>
        <w:t xml:space="preserve"> st</w:t>
      </w:r>
      <w:r w:rsidR="00486117" w:rsidRPr="008552D8">
        <w:rPr>
          <w:rFonts w:asciiTheme="majorBidi" w:hAnsiTheme="majorBidi" w:cstheme="majorBidi"/>
          <w:sz w:val="24"/>
          <w:szCs w:val="24"/>
        </w:rPr>
        <w:t>ated</w:t>
      </w:r>
      <w:r w:rsidR="009C3E67" w:rsidRPr="008552D8">
        <w:rPr>
          <w:rFonts w:asciiTheme="majorBidi" w:hAnsiTheme="majorBidi" w:cstheme="majorBidi"/>
          <w:sz w:val="24"/>
          <w:szCs w:val="24"/>
        </w:rPr>
        <w:t xml:space="preserve"> that potassium peroxy monosulphate</w:t>
      </w:r>
      <w:r w:rsidR="00AD225E" w:rsidRPr="008552D8">
        <w:rPr>
          <w:rFonts w:asciiTheme="majorBidi" w:hAnsiTheme="majorBidi" w:cstheme="majorBidi"/>
          <w:sz w:val="24"/>
          <w:szCs w:val="24"/>
        </w:rPr>
        <w:t xml:space="preserve"> </w:t>
      </w:r>
      <w:r w:rsidR="009C3E67" w:rsidRPr="008552D8">
        <w:rPr>
          <w:rFonts w:asciiTheme="majorBidi" w:hAnsiTheme="majorBidi" w:cstheme="majorBidi"/>
          <w:sz w:val="24"/>
          <w:szCs w:val="24"/>
        </w:rPr>
        <w:t>( BioVX )</w:t>
      </w:r>
      <w:r w:rsidR="00AD225E" w:rsidRPr="008552D8">
        <w:rPr>
          <w:rFonts w:asciiTheme="majorBidi" w:hAnsiTheme="majorBidi" w:cstheme="majorBidi"/>
          <w:sz w:val="24"/>
          <w:szCs w:val="24"/>
        </w:rPr>
        <w:t xml:space="preserve"> </w:t>
      </w:r>
      <w:r w:rsidR="009C3E67" w:rsidRPr="008552D8">
        <w:rPr>
          <w:rFonts w:asciiTheme="majorBidi" w:hAnsiTheme="majorBidi" w:cstheme="majorBidi"/>
          <w:sz w:val="24"/>
          <w:szCs w:val="24"/>
        </w:rPr>
        <w:t>is</w:t>
      </w:r>
      <w:r w:rsidR="00AD225E" w:rsidRPr="008552D8">
        <w:rPr>
          <w:rFonts w:asciiTheme="majorBidi" w:hAnsiTheme="majorBidi" w:cstheme="majorBidi"/>
          <w:sz w:val="24"/>
          <w:szCs w:val="24"/>
        </w:rPr>
        <w:t xml:space="preserve"> </w:t>
      </w:r>
      <w:r w:rsidR="009C3E67" w:rsidRPr="008552D8">
        <w:rPr>
          <w:rFonts w:asciiTheme="majorBidi" w:hAnsiTheme="majorBidi" w:cstheme="majorBidi"/>
          <w:sz w:val="24"/>
          <w:szCs w:val="24"/>
        </w:rPr>
        <w:t>highly</w:t>
      </w:r>
      <w:r w:rsidR="00AD225E" w:rsidRPr="008552D8">
        <w:rPr>
          <w:rFonts w:asciiTheme="majorBidi" w:hAnsiTheme="majorBidi" w:cstheme="majorBidi"/>
          <w:sz w:val="24"/>
          <w:szCs w:val="24"/>
        </w:rPr>
        <w:t xml:space="preserve"> </w:t>
      </w:r>
      <w:r w:rsidR="009C3E67" w:rsidRPr="008552D8">
        <w:rPr>
          <w:rFonts w:asciiTheme="majorBidi" w:hAnsiTheme="majorBidi" w:cstheme="majorBidi"/>
          <w:sz w:val="24"/>
          <w:szCs w:val="24"/>
        </w:rPr>
        <w:t xml:space="preserve">effective compound against </w:t>
      </w:r>
      <w:r w:rsidR="00532803" w:rsidRPr="008552D8">
        <w:rPr>
          <w:rFonts w:asciiTheme="majorBidi" w:hAnsiTheme="majorBidi" w:cstheme="majorBidi"/>
          <w:i/>
          <w:sz w:val="24"/>
          <w:szCs w:val="24"/>
        </w:rPr>
        <w:t>S</w:t>
      </w:r>
      <w:r w:rsidR="009C3E67" w:rsidRPr="008552D8">
        <w:rPr>
          <w:rFonts w:asciiTheme="majorBidi" w:hAnsiTheme="majorBidi" w:cstheme="majorBidi"/>
          <w:i/>
          <w:sz w:val="24"/>
          <w:szCs w:val="24"/>
        </w:rPr>
        <w:t xml:space="preserve">almonella </w:t>
      </w:r>
      <w:r w:rsidR="008F3D4D" w:rsidRPr="008552D8">
        <w:rPr>
          <w:rFonts w:asciiTheme="majorBidi" w:hAnsiTheme="majorBidi" w:cstheme="majorBidi"/>
          <w:i/>
          <w:sz w:val="24"/>
          <w:szCs w:val="24"/>
        </w:rPr>
        <w:t>T</w:t>
      </w:r>
      <w:r w:rsidR="009C3E67" w:rsidRPr="008552D8">
        <w:rPr>
          <w:rFonts w:asciiTheme="majorBidi" w:hAnsiTheme="majorBidi" w:cstheme="majorBidi"/>
          <w:i/>
          <w:sz w:val="24"/>
          <w:szCs w:val="24"/>
        </w:rPr>
        <w:t>yphimurium</w:t>
      </w:r>
      <w:r w:rsidR="00532803" w:rsidRPr="008552D8">
        <w:rPr>
          <w:rFonts w:asciiTheme="majorBidi" w:hAnsiTheme="majorBidi" w:cstheme="majorBidi"/>
          <w:sz w:val="24"/>
          <w:szCs w:val="24"/>
        </w:rPr>
        <w:t>,</w:t>
      </w:r>
      <w:r w:rsidR="008F3D4D" w:rsidRPr="008552D8">
        <w:rPr>
          <w:rFonts w:asciiTheme="majorBidi" w:hAnsiTheme="majorBidi" w:cstheme="majorBidi"/>
          <w:sz w:val="24"/>
          <w:szCs w:val="24"/>
        </w:rPr>
        <w:t xml:space="preserve"> </w:t>
      </w:r>
      <w:r w:rsidR="009C3E67" w:rsidRPr="008552D8">
        <w:rPr>
          <w:rFonts w:asciiTheme="majorBidi" w:hAnsiTheme="majorBidi" w:cstheme="majorBidi"/>
          <w:sz w:val="24"/>
          <w:szCs w:val="24"/>
        </w:rPr>
        <w:t>while (iodine)</w:t>
      </w:r>
      <w:r w:rsidR="00AD225E" w:rsidRPr="008552D8">
        <w:rPr>
          <w:rFonts w:asciiTheme="majorBidi" w:hAnsiTheme="majorBidi" w:cstheme="majorBidi"/>
          <w:sz w:val="24"/>
          <w:szCs w:val="24"/>
        </w:rPr>
        <w:t xml:space="preserve"> </w:t>
      </w:r>
      <w:r w:rsidR="009C3E67" w:rsidRPr="008552D8">
        <w:rPr>
          <w:rFonts w:asciiTheme="majorBidi" w:hAnsiTheme="majorBidi" w:cstheme="majorBidi"/>
          <w:sz w:val="24"/>
          <w:szCs w:val="24"/>
        </w:rPr>
        <w:t>Biodine is low effective against the same pathogen at the same conditions</w:t>
      </w:r>
      <w:r w:rsidR="00532803" w:rsidRPr="008552D8">
        <w:rPr>
          <w:rFonts w:asciiTheme="majorBidi" w:hAnsiTheme="majorBidi" w:cstheme="majorBidi"/>
          <w:sz w:val="24"/>
          <w:szCs w:val="24"/>
        </w:rPr>
        <w:t>. As well as,</w:t>
      </w:r>
      <w:r w:rsidR="00B874B6" w:rsidRPr="008552D8">
        <w:rPr>
          <w:rFonts w:asciiTheme="majorBidi" w:hAnsiTheme="majorBidi" w:cstheme="majorBidi"/>
          <w:sz w:val="24"/>
          <w:szCs w:val="24"/>
        </w:rPr>
        <w:t xml:space="preserve"> </w:t>
      </w:r>
      <w:r w:rsidR="00532803" w:rsidRPr="008552D8">
        <w:rPr>
          <w:rFonts w:asciiTheme="majorBidi" w:hAnsiTheme="majorBidi" w:cstheme="majorBidi"/>
          <w:sz w:val="24"/>
          <w:szCs w:val="24"/>
        </w:rPr>
        <w:t xml:space="preserve">the results disagrees with that of </w:t>
      </w:r>
      <w:r w:rsidR="00EE3D03" w:rsidRPr="008552D8">
        <w:rPr>
          <w:rFonts w:asciiTheme="majorBidi" w:hAnsiTheme="majorBidi" w:cstheme="majorBidi"/>
          <w:b/>
          <w:bCs/>
          <w:sz w:val="24"/>
          <w:szCs w:val="24"/>
        </w:rPr>
        <w:t xml:space="preserve">Gehan Moustafa </w:t>
      </w:r>
      <w:r w:rsidR="009B74FE" w:rsidRPr="008552D8">
        <w:rPr>
          <w:rFonts w:asciiTheme="majorBidi" w:hAnsiTheme="majorBidi" w:cstheme="majorBidi"/>
          <w:b/>
          <w:bCs/>
          <w:i/>
          <w:sz w:val="24"/>
          <w:szCs w:val="24"/>
        </w:rPr>
        <w:t>et al.,</w:t>
      </w:r>
      <w:r w:rsidR="00EE3D03" w:rsidRPr="008552D8">
        <w:rPr>
          <w:rFonts w:asciiTheme="majorBidi" w:hAnsiTheme="majorBidi" w:cstheme="majorBidi"/>
          <w:b/>
          <w:bCs/>
          <w:sz w:val="24"/>
          <w:szCs w:val="24"/>
        </w:rPr>
        <w:t xml:space="preserve"> </w:t>
      </w:r>
      <w:r w:rsidR="005569C3" w:rsidRPr="008552D8">
        <w:rPr>
          <w:rFonts w:asciiTheme="majorBidi" w:hAnsiTheme="majorBidi" w:cstheme="majorBidi"/>
          <w:b/>
          <w:bCs/>
          <w:sz w:val="24"/>
          <w:szCs w:val="24"/>
        </w:rPr>
        <w:t>(</w:t>
      </w:r>
      <w:r w:rsidR="00EE3D03" w:rsidRPr="008552D8">
        <w:rPr>
          <w:rFonts w:asciiTheme="majorBidi" w:hAnsiTheme="majorBidi" w:cstheme="majorBidi"/>
          <w:b/>
          <w:bCs/>
          <w:sz w:val="24"/>
          <w:szCs w:val="24"/>
        </w:rPr>
        <w:t>2009)</w:t>
      </w:r>
      <w:r w:rsidR="00AD225E" w:rsidRPr="008552D8">
        <w:rPr>
          <w:rFonts w:asciiTheme="majorBidi" w:hAnsiTheme="majorBidi" w:cstheme="majorBidi"/>
          <w:b/>
          <w:bCs/>
          <w:sz w:val="24"/>
          <w:szCs w:val="24"/>
        </w:rPr>
        <w:t xml:space="preserve"> </w:t>
      </w:r>
      <w:r w:rsidR="009B74FE" w:rsidRPr="008552D8">
        <w:rPr>
          <w:rFonts w:asciiTheme="majorBidi" w:hAnsiTheme="majorBidi" w:cstheme="majorBidi"/>
          <w:sz w:val="24"/>
          <w:szCs w:val="24"/>
        </w:rPr>
        <w:t>who</w:t>
      </w:r>
      <w:r w:rsidR="00486117" w:rsidRPr="008552D8">
        <w:rPr>
          <w:rFonts w:asciiTheme="majorBidi" w:hAnsiTheme="majorBidi" w:cstheme="majorBidi"/>
          <w:sz w:val="24"/>
          <w:szCs w:val="24"/>
        </w:rPr>
        <w:t xml:space="preserve"> </w:t>
      </w:r>
      <w:r w:rsidR="009B74FE" w:rsidRPr="008552D8">
        <w:rPr>
          <w:rFonts w:asciiTheme="majorBidi" w:hAnsiTheme="majorBidi" w:cstheme="majorBidi"/>
          <w:sz w:val="24"/>
          <w:szCs w:val="24"/>
        </w:rPr>
        <w:t>reported that</w:t>
      </w:r>
      <w:r w:rsidR="00EE3D03" w:rsidRPr="008552D8">
        <w:rPr>
          <w:rFonts w:asciiTheme="majorBidi" w:hAnsiTheme="majorBidi" w:cstheme="majorBidi"/>
          <w:sz w:val="24"/>
          <w:szCs w:val="24"/>
        </w:rPr>
        <w:t xml:space="preserve"> (Quaternary ammonium compound</w:t>
      </w:r>
      <w:r w:rsidR="00AD225E" w:rsidRPr="008552D8">
        <w:rPr>
          <w:rFonts w:asciiTheme="majorBidi" w:hAnsiTheme="majorBidi" w:cstheme="majorBidi"/>
          <w:sz w:val="24"/>
          <w:szCs w:val="24"/>
        </w:rPr>
        <w:t xml:space="preserve"> and </w:t>
      </w:r>
      <w:r w:rsidR="00EE3D03" w:rsidRPr="008552D8">
        <w:rPr>
          <w:rFonts w:asciiTheme="majorBidi" w:hAnsiTheme="majorBidi" w:cstheme="majorBidi"/>
          <w:sz w:val="24"/>
          <w:szCs w:val="24"/>
        </w:rPr>
        <w:t>glutaraldehyde) and Per-acetic acid proved their effectiveness in control</w:t>
      </w:r>
      <w:r w:rsidR="00486117" w:rsidRPr="008552D8">
        <w:rPr>
          <w:rFonts w:asciiTheme="majorBidi" w:hAnsiTheme="majorBidi" w:cstheme="majorBidi"/>
          <w:sz w:val="24"/>
          <w:szCs w:val="24"/>
        </w:rPr>
        <w:t>ling the</w:t>
      </w:r>
      <w:r w:rsidR="00EE3D03" w:rsidRPr="008552D8">
        <w:rPr>
          <w:rFonts w:asciiTheme="majorBidi" w:hAnsiTheme="majorBidi" w:cstheme="majorBidi"/>
          <w:sz w:val="24"/>
          <w:szCs w:val="24"/>
        </w:rPr>
        <w:t xml:space="preserve"> contamination of poultry hatchery and may be applied as good alternatives for formaldehyde</w:t>
      </w:r>
      <w:r w:rsidR="00532803" w:rsidRPr="008552D8">
        <w:rPr>
          <w:rFonts w:asciiTheme="majorBidi" w:hAnsiTheme="majorBidi" w:cstheme="majorBidi"/>
          <w:sz w:val="24"/>
          <w:szCs w:val="24"/>
        </w:rPr>
        <w:t xml:space="preserve"> </w:t>
      </w:r>
      <w:r w:rsidR="004F6717" w:rsidRPr="008552D8">
        <w:rPr>
          <w:rFonts w:asciiTheme="majorBidi" w:hAnsiTheme="majorBidi" w:cstheme="majorBidi"/>
          <w:sz w:val="24"/>
          <w:szCs w:val="24"/>
        </w:rPr>
        <w:t>and</w:t>
      </w:r>
      <w:r w:rsidR="00532803" w:rsidRPr="008552D8">
        <w:rPr>
          <w:rFonts w:asciiTheme="majorBidi" w:hAnsiTheme="majorBidi" w:cstheme="majorBidi"/>
          <w:sz w:val="24"/>
          <w:szCs w:val="24"/>
        </w:rPr>
        <w:t xml:space="preserve"> with</w:t>
      </w:r>
      <w:r w:rsidR="005569C3" w:rsidRPr="008552D8">
        <w:rPr>
          <w:rFonts w:asciiTheme="majorBidi" w:hAnsiTheme="majorBidi" w:cstheme="majorBidi"/>
          <w:b/>
          <w:bCs/>
          <w:sz w:val="24"/>
          <w:szCs w:val="24"/>
        </w:rPr>
        <w:t xml:space="preserve"> </w:t>
      </w:r>
      <w:r w:rsidR="004F6717" w:rsidRPr="008552D8">
        <w:rPr>
          <w:rFonts w:asciiTheme="majorBidi" w:hAnsiTheme="majorBidi" w:cstheme="majorBidi"/>
          <w:b/>
          <w:bCs/>
          <w:sz w:val="24"/>
          <w:szCs w:val="24"/>
        </w:rPr>
        <w:t xml:space="preserve">Youseif </w:t>
      </w:r>
      <w:r w:rsidR="004F6717" w:rsidRPr="008552D8">
        <w:rPr>
          <w:rFonts w:asciiTheme="majorBidi" w:hAnsiTheme="majorBidi" w:cstheme="majorBidi"/>
          <w:b/>
          <w:bCs/>
          <w:i/>
          <w:iCs/>
          <w:sz w:val="24"/>
          <w:szCs w:val="24"/>
        </w:rPr>
        <w:t>et al</w:t>
      </w:r>
      <w:r w:rsidR="004F6717" w:rsidRPr="008552D8">
        <w:rPr>
          <w:rFonts w:asciiTheme="majorBidi" w:hAnsiTheme="majorBidi" w:cstheme="majorBidi"/>
          <w:b/>
          <w:bCs/>
          <w:i/>
          <w:sz w:val="24"/>
          <w:szCs w:val="24"/>
        </w:rPr>
        <w:t>.,</w:t>
      </w:r>
      <w:r w:rsidR="004F6717" w:rsidRPr="008552D8">
        <w:rPr>
          <w:rFonts w:asciiTheme="majorBidi" w:hAnsiTheme="majorBidi" w:cstheme="majorBidi"/>
          <w:b/>
          <w:bCs/>
          <w:sz w:val="24"/>
          <w:szCs w:val="24"/>
        </w:rPr>
        <w:t xml:space="preserve"> </w:t>
      </w:r>
      <w:r w:rsidR="005569C3" w:rsidRPr="008552D8">
        <w:rPr>
          <w:rFonts w:asciiTheme="majorBidi" w:hAnsiTheme="majorBidi" w:cstheme="majorBidi"/>
          <w:b/>
          <w:bCs/>
          <w:sz w:val="24"/>
          <w:szCs w:val="24"/>
        </w:rPr>
        <w:t>(</w:t>
      </w:r>
      <w:r w:rsidR="004F6717" w:rsidRPr="008552D8">
        <w:rPr>
          <w:rFonts w:asciiTheme="majorBidi" w:hAnsiTheme="majorBidi" w:cstheme="majorBidi"/>
          <w:b/>
          <w:bCs/>
          <w:sz w:val="24"/>
          <w:szCs w:val="24"/>
        </w:rPr>
        <w:t>2001)</w:t>
      </w:r>
      <w:r w:rsidR="004F6717" w:rsidRPr="008552D8">
        <w:rPr>
          <w:rFonts w:asciiTheme="majorBidi" w:hAnsiTheme="majorBidi" w:cstheme="majorBidi"/>
          <w:sz w:val="24"/>
          <w:szCs w:val="24"/>
        </w:rPr>
        <w:t xml:space="preserve"> who</w:t>
      </w:r>
      <w:r w:rsidR="00486117" w:rsidRPr="008552D8">
        <w:rPr>
          <w:rFonts w:asciiTheme="majorBidi" w:hAnsiTheme="majorBidi" w:cstheme="majorBidi"/>
          <w:sz w:val="24"/>
          <w:szCs w:val="24"/>
        </w:rPr>
        <w:t xml:space="preserve"> </w:t>
      </w:r>
      <w:r w:rsidR="004F6717" w:rsidRPr="008552D8">
        <w:rPr>
          <w:rFonts w:asciiTheme="majorBidi" w:hAnsiTheme="majorBidi" w:cstheme="majorBidi"/>
          <w:sz w:val="24"/>
          <w:szCs w:val="24"/>
        </w:rPr>
        <w:t xml:space="preserve">found that </w:t>
      </w:r>
      <w:r w:rsidR="004F6717" w:rsidRPr="008552D8">
        <w:rPr>
          <w:rFonts w:asciiTheme="majorBidi" w:hAnsiTheme="majorBidi" w:cstheme="majorBidi"/>
          <w:i/>
          <w:sz w:val="24"/>
          <w:szCs w:val="24"/>
        </w:rPr>
        <w:t xml:space="preserve">Salmonella </w:t>
      </w:r>
      <w:r w:rsidR="008F3D4D" w:rsidRPr="008552D8">
        <w:rPr>
          <w:rFonts w:asciiTheme="majorBidi" w:hAnsiTheme="majorBidi" w:cstheme="majorBidi"/>
          <w:i/>
          <w:sz w:val="24"/>
          <w:szCs w:val="24"/>
        </w:rPr>
        <w:t>T</w:t>
      </w:r>
      <w:r w:rsidR="004F6717" w:rsidRPr="008552D8">
        <w:rPr>
          <w:rFonts w:asciiTheme="majorBidi" w:hAnsiTheme="majorBidi" w:cstheme="majorBidi"/>
          <w:i/>
          <w:sz w:val="24"/>
          <w:szCs w:val="24"/>
        </w:rPr>
        <w:t>yphimurium</w:t>
      </w:r>
      <w:r w:rsidR="004F6717" w:rsidRPr="008552D8">
        <w:rPr>
          <w:rFonts w:asciiTheme="majorBidi" w:hAnsiTheme="majorBidi" w:cstheme="majorBidi"/>
          <w:sz w:val="24"/>
          <w:szCs w:val="24"/>
        </w:rPr>
        <w:t xml:space="preserve"> was highly affected by aldekol</w:t>
      </w:r>
      <w:r w:rsidR="00EE3D03" w:rsidRPr="008552D8">
        <w:rPr>
          <w:rFonts w:asciiTheme="majorBidi" w:hAnsiTheme="majorBidi" w:cstheme="majorBidi"/>
          <w:sz w:val="24"/>
          <w:szCs w:val="24"/>
        </w:rPr>
        <w:t xml:space="preserve"> </w:t>
      </w:r>
      <w:r w:rsidR="004F6717" w:rsidRPr="008552D8">
        <w:rPr>
          <w:rFonts w:asciiTheme="majorBidi" w:hAnsiTheme="majorBidi" w:cstheme="majorBidi"/>
          <w:sz w:val="24"/>
          <w:szCs w:val="24"/>
        </w:rPr>
        <w:t>(QAC</w:t>
      </w:r>
      <w:r w:rsidRPr="008552D8">
        <w:rPr>
          <w:rFonts w:asciiTheme="majorBidi" w:hAnsiTheme="majorBidi" w:cstheme="majorBidi"/>
          <w:sz w:val="24"/>
          <w:szCs w:val="24"/>
        </w:rPr>
        <w:t xml:space="preserve"> </w:t>
      </w:r>
      <w:r w:rsidR="004F6717" w:rsidRPr="008552D8">
        <w:rPr>
          <w:rFonts w:asciiTheme="majorBidi" w:hAnsiTheme="majorBidi" w:cstheme="majorBidi"/>
          <w:sz w:val="24"/>
          <w:szCs w:val="24"/>
        </w:rPr>
        <w:t>and</w:t>
      </w:r>
      <w:r w:rsidRPr="008552D8">
        <w:rPr>
          <w:rFonts w:asciiTheme="majorBidi" w:hAnsiTheme="majorBidi" w:cstheme="majorBidi"/>
          <w:sz w:val="24"/>
          <w:szCs w:val="24"/>
        </w:rPr>
        <w:t xml:space="preserve"> </w:t>
      </w:r>
      <w:r w:rsidR="004F6717" w:rsidRPr="008552D8">
        <w:rPr>
          <w:rFonts w:asciiTheme="majorBidi" w:hAnsiTheme="majorBidi" w:cstheme="majorBidi"/>
          <w:sz w:val="24"/>
          <w:szCs w:val="24"/>
        </w:rPr>
        <w:t>Glutaradehyde)</w:t>
      </w:r>
      <w:r w:rsidR="00532803" w:rsidRPr="008552D8">
        <w:rPr>
          <w:rFonts w:asciiTheme="majorBidi" w:hAnsiTheme="majorBidi" w:cstheme="majorBidi"/>
          <w:sz w:val="24"/>
          <w:szCs w:val="24"/>
        </w:rPr>
        <w:t>.</w:t>
      </w:r>
      <w:r w:rsidR="00E357E5" w:rsidRPr="008552D8">
        <w:rPr>
          <w:rFonts w:asciiTheme="majorBidi" w:hAnsiTheme="majorBidi" w:cstheme="majorBidi"/>
          <w:sz w:val="24"/>
          <w:szCs w:val="24"/>
        </w:rPr>
        <w:t xml:space="preserve"> </w:t>
      </w:r>
      <w:r w:rsidR="00532803" w:rsidRPr="008552D8">
        <w:rPr>
          <w:rFonts w:asciiTheme="majorBidi" w:hAnsiTheme="majorBidi" w:cstheme="majorBidi"/>
          <w:sz w:val="24"/>
          <w:szCs w:val="24"/>
        </w:rPr>
        <w:t>Moreover, the results disagrees with</w:t>
      </w:r>
      <w:r w:rsidR="003857AF" w:rsidRPr="008552D8">
        <w:rPr>
          <w:rFonts w:asciiTheme="majorBidi" w:hAnsiTheme="majorBidi" w:cstheme="majorBidi"/>
          <w:sz w:val="24"/>
          <w:szCs w:val="24"/>
        </w:rPr>
        <w:t xml:space="preserve"> </w:t>
      </w:r>
      <w:r w:rsidR="00EE3D03" w:rsidRPr="008552D8">
        <w:rPr>
          <w:rFonts w:asciiTheme="majorBidi" w:hAnsiTheme="majorBidi" w:cstheme="majorBidi"/>
          <w:b/>
          <w:bCs/>
          <w:sz w:val="24"/>
          <w:szCs w:val="24"/>
        </w:rPr>
        <w:t>Metawea,</w:t>
      </w:r>
      <w:r w:rsidR="005569C3" w:rsidRPr="008552D8">
        <w:rPr>
          <w:rFonts w:asciiTheme="majorBidi" w:hAnsiTheme="majorBidi" w:cstheme="majorBidi"/>
          <w:b/>
          <w:bCs/>
          <w:sz w:val="24"/>
          <w:szCs w:val="24"/>
        </w:rPr>
        <w:t xml:space="preserve"> (</w:t>
      </w:r>
      <w:r w:rsidR="00EE3D03" w:rsidRPr="008552D8">
        <w:rPr>
          <w:rFonts w:asciiTheme="majorBidi" w:hAnsiTheme="majorBidi" w:cstheme="majorBidi"/>
          <w:b/>
          <w:bCs/>
          <w:sz w:val="24"/>
          <w:szCs w:val="24"/>
        </w:rPr>
        <w:t>2003)</w:t>
      </w:r>
      <w:r w:rsidR="00EE3D03" w:rsidRPr="008552D8">
        <w:rPr>
          <w:rFonts w:asciiTheme="majorBidi" w:hAnsiTheme="majorBidi" w:cstheme="majorBidi"/>
          <w:sz w:val="24"/>
          <w:szCs w:val="24"/>
        </w:rPr>
        <w:t xml:space="preserve"> </w:t>
      </w:r>
      <w:r w:rsidR="009B74FE" w:rsidRPr="008552D8">
        <w:rPr>
          <w:rFonts w:asciiTheme="majorBidi" w:hAnsiTheme="majorBidi" w:cstheme="majorBidi"/>
          <w:sz w:val="24"/>
          <w:szCs w:val="24"/>
        </w:rPr>
        <w:t>who</w:t>
      </w:r>
      <w:r w:rsidR="00EE3D03" w:rsidRPr="008552D8">
        <w:rPr>
          <w:rFonts w:asciiTheme="majorBidi" w:hAnsiTheme="majorBidi" w:cstheme="majorBidi"/>
          <w:sz w:val="24"/>
          <w:szCs w:val="24"/>
        </w:rPr>
        <w:t xml:space="preserve"> </w:t>
      </w:r>
      <w:r w:rsidR="00C923DB" w:rsidRPr="008552D8">
        <w:rPr>
          <w:rFonts w:asciiTheme="majorBidi" w:hAnsiTheme="majorBidi" w:cstheme="majorBidi"/>
          <w:sz w:val="24"/>
          <w:szCs w:val="24"/>
        </w:rPr>
        <w:t>demonstrated that Quaternary</w:t>
      </w:r>
      <w:r w:rsidR="00E357E5" w:rsidRPr="008552D8">
        <w:rPr>
          <w:rFonts w:asciiTheme="majorBidi" w:hAnsiTheme="majorBidi" w:cstheme="majorBidi"/>
          <w:sz w:val="24"/>
          <w:szCs w:val="24"/>
        </w:rPr>
        <w:t xml:space="preserve"> </w:t>
      </w:r>
      <w:r w:rsidR="00C923DB" w:rsidRPr="008552D8">
        <w:rPr>
          <w:rFonts w:asciiTheme="majorBidi" w:hAnsiTheme="majorBidi" w:cstheme="majorBidi"/>
          <w:sz w:val="24"/>
          <w:szCs w:val="24"/>
        </w:rPr>
        <w:t xml:space="preserve">ammonium </w:t>
      </w:r>
      <w:r w:rsidRPr="008552D8">
        <w:rPr>
          <w:rFonts w:asciiTheme="majorBidi" w:hAnsiTheme="majorBidi" w:cstheme="majorBidi"/>
          <w:sz w:val="24"/>
          <w:szCs w:val="24"/>
        </w:rPr>
        <w:t>compounds combined</w:t>
      </w:r>
      <w:r w:rsidR="00E357E5" w:rsidRPr="008552D8">
        <w:rPr>
          <w:rFonts w:asciiTheme="majorBidi" w:hAnsiTheme="majorBidi" w:cstheme="majorBidi"/>
          <w:sz w:val="24"/>
          <w:szCs w:val="24"/>
        </w:rPr>
        <w:t xml:space="preserve"> </w:t>
      </w:r>
      <w:r w:rsidR="00EE3D03" w:rsidRPr="008552D8">
        <w:rPr>
          <w:rFonts w:asciiTheme="majorBidi" w:hAnsiTheme="majorBidi" w:cstheme="majorBidi"/>
          <w:sz w:val="24"/>
          <w:szCs w:val="24"/>
        </w:rPr>
        <w:t>with glutaraldehyde</w:t>
      </w:r>
      <w:r w:rsidRPr="008552D8">
        <w:rPr>
          <w:rFonts w:asciiTheme="majorBidi" w:hAnsiTheme="majorBidi" w:cstheme="majorBidi"/>
          <w:sz w:val="24"/>
          <w:szCs w:val="24"/>
        </w:rPr>
        <w:t xml:space="preserve"> (virocid,</w:t>
      </w:r>
      <w:r w:rsidR="00952559" w:rsidRPr="008552D8">
        <w:rPr>
          <w:rFonts w:asciiTheme="majorBidi" w:hAnsiTheme="majorBidi" w:cstheme="majorBidi"/>
          <w:sz w:val="24"/>
          <w:szCs w:val="24"/>
        </w:rPr>
        <w:t xml:space="preserve"> </w:t>
      </w:r>
      <w:r w:rsidRPr="008552D8">
        <w:rPr>
          <w:rFonts w:asciiTheme="majorBidi" w:hAnsiTheme="majorBidi" w:cstheme="majorBidi"/>
          <w:sz w:val="24"/>
          <w:szCs w:val="24"/>
        </w:rPr>
        <w:t>TH4+) were</w:t>
      </w:r>
      <w:r w:rsidR="00486117" w:rsidRPr="008552D8">
        <w:rPr>
          <w:rFonts w:asciiTheme="majorBidi" w:hAnsiTheme="majorBidi" w:cstheme="majorBidi"/>
          <w:sz w:val="24"/>
          <w:szCs w:val="24"/>
        </w:rPr>
        <w:t xml:space="preserve"> </w:t>
      </w:r>
      <w:r w:rsidRPr="008552D8">
        <w:rPr>
          <w:rFonts w:asciiTheme="majorBidi" w:hAnsiTheme="majorBidi" w:cstheme="majorBidi"/>
          <w:sz w:val="24"/>
          <w:szCs w:val="24"/>
        </w:rPr>
        <w:t>more efficient available commercial disinfectant.</w:t>
      </w:r>
    </w:p>
    <w:p w:rsidR="00FF4BA3" w:rsidRPr="008552D8" w:rsidRDefault="00875AFD" w:rsidP="00952559">
      <w:pPr>
        <w:autoSpaceDE w:val="0"/>
        <w:autoSpaceDN w:val="0"/>
        <w:adjustRightInd w:val="0"/>
        <w:spacing w:line="360" w:lineRule="auto"/>
        <w:jc w:val="both"/>
        <w:rPr>
          <w:rFonts w:asciiTheme="majorBidi" w:hAnsiTheme="majorBidi" w:cstheme="majorBidi"/>
          <w:b/>
          <w:bCs/>
          <w:sz w:val="24"/>
          <w:szCs w:val="24"/>
        </w:rPr>
      </w:pPr>
      <w:r w:rsidRPr="008552D8">
        <w:rPr>
          <w:rFonts w:asciiTheme="majorBidi" w:eastAsiaTheme="minorHAnsi" w:hAnsiTheme="majorBidi" w:cstheme="majorBidi"/>
          <w:color w:val="000000" w:themeColor="text1"/>
          <w:sz w:val="24"/>
          <w:szCs w:val="24"/>
        </w:rPr>
        <w:lastRenderedPageBreak/>
        <w:t xml:space="preserve">         </w:t>
      </w:r>
      <w:r w:rsidR="00486117" w:rsidRPr="008552D8">
        <w:rPr>
          <w:rFonts w:asciiTheme="majorBidi" w:eastAsiaTheme="minorHAnsi" w:hAnsiTheme="majorBidi" w:cstheme="majorBidi"/>
          <w:color w:val="000000" w:themeColor="text1"/>
          <w:sz w:val="24"/>
          <w:szCs w:val="24"/>
        </w:rPr>
        <w:t xml:space="preserve"> </w:t>
      </w:r>
      <w:r w:rsidRPr="008552D8">
        <w:rPr>
          <w:rFonts w:asciiTheme="majorBidi" w:eastAsiaTheme="minorHAnsi" w:hAnsiTheme="majorBidi" w:cstheme="majorBidi"/>
          <w:color w:val="000000" w:themeColor="text1"/>
          <w:sz w:val="24"/>
          <w:szCs w:val="24"/>
        </w:rPr>
        <w:t xml:space="preserve"> </w:t>
      </w:r>
      <w:r w:rsidR="003C432E" w:rsidRPr="008552D8">
        <w:rPr>
          <w:rFonts w:asciiTheme="majorBidi" w:eastAsiaTheme="minorHAnsi" w:hAnsiTheme="majorBidi" w:cstheme="majorBidi"/>
          <w:color w:val="000000" w:themeColor="text1"/>
          <w:sz w:val="24"/>
          <w:szCs w:val="24"/>
        </w:rPr>
        <w:t>T</w:t>
      </w:r>
      <w:r w:rsidR="00EA43D3" w:rsidRPr="008552D8">
        <w:rPr>
          <w:rFonts w:asciiTheme="majorBidi" w:eastAsiaTheme="minorHAnsi" w:hAnsiTheme="majorBidi" w:cstheme="majorBidi"/>
          <w:color w:val="000000" w:themeColor="text1"/>
          <w:sz w:val="24"/>
          <w:szCs w:val="24"/>
        </w:rPr>
        <w:t>his</w:t>
      </w:r>
      <w:r w:rsidR="00486117" w:rsidRPr="008552D8">
        <w:rPr>
          <w:rFonts w:asciiTheme="majorBidi" w:eastAsiaTheme="minorHAnsi" w:hAnsiTheme="majorBidi" w:cstheme="majorBidi"/>
          <w:color w:val="000000" w:themeColor="text1"/>
          <w:sz w:val="24"/>
          <w:szCs w:val="24"/>
        </w:rPr>
        <w:t xml:space="preserve"> </w:t>
      </w:r>
      <w:r w:rsidR="00EA43D3" w:rsidRPr="008552D8">
        <w:rPr>
          <w:rFonts w:asciiTheme="majorBidi" w:eastAsiaTheme="minorHAnsi" w:hAnsiTheme="majorBidi" w:cstheme="majorBidi"/>
          <w:color w:val="000000" w:themeColor="text1"/>
          <w:sz w:val="24"/>
          <w:szCs w:val="24"/>
        </w:rPr>
        <w:t>disagreement</w:t>
      </w:r>
      <w:r w:rsidR="00486117" w:rsidRPr="008552D8">
        <w:rPr>
          <w:rFonts w:asciiTheme="majorBidi" w:eastAsiaTheme="minorHAnsi" w:hAnsiTheme="majorBidi" w:cstheme="majorBidi"/>
          <w:color w:val="000000" w:themeColor="text1"/>
          <w:sz w:val="24"/>
          <w:szCs w:val="24"/>
        </w:rPr>
        <w:t xml:space="preserve"> </w:t>
      </w:r>
      <w:r w:rsidR="009C3E67" w:rsidRPr="008552D8">
        <w:rPr>
          <w:rFonts w:asciiTheme="majorBidi" w:eastAsiaTheme="minorHAnsi" w:hAnsiTheme="majorBidi" w:cstheme="majorBidi"/>
          <w:color w:val="000000" w:themeColor="text1"/>
          <w:sz w:val="24"/>
          <w:szCs w:val="24"/>
        </w:rPr>
        <w:t>might</w:t>
      </w:r>
      <w:r w:rsidR="00486117" w:rsidRPr="008552D8">
        <w:rPr>
          <w:rFonts w:asciiTheme="majorBidi" w:eastAsiaTheme="minorHAnsi" w:hAnsiTheme="majorBidi" w:cstheme="majorBidi"/>
          <w:color w:val="000000" w:themeColor="text1"/>
          <w:sz w:val="24"/>
          <w:szCs w:val="24"/>
        </w:rPr>
        <w:t xml:space="preserve"> </w:t>
      </w:r>
      <w:r w:rsidR="007902F5" w:rsidRPr="008552D8">
        <w:rPr>
          <w:rFonts w:asciiTheme="majorBidi" w:eastAsiaTheme="minorHAnsi" w:hAnsiTheme="majorBidi" w:cstheme="majorBidi"/>
          <w:color w:val="000000" w:themeColor="text1"/>
          <w:sz w:val="24"/>
          <w:szCs w:val="24"/>
        </w:rPr>
        <w:t>be</w:t>
      </w:r>
      <w:r w:rsidR="00486117" w:rsidRPr="008552D8">
        <w:rPr>
          <w:rFonts w:asciiTheme="majorBidi" w:eastAsiaTheme="minorHAnsi" w:hAnsiTheme="majorBidi" w:cstheme="majorBidi"/>
          <w:color w:val="000000" w:themeColor="text1"/>
          <w:sz w:val="24"/>
          <w:szCs w:val="24"/>
        </w:rPr>
        <w:t xml:space="preserve"> due to </w:t>
      </w:r>
      <w:r w:rsidR="00486117" w:rsidRPr="008552D8">
        <w:rPr>
          <w:rFonts w:asciiTheme="majorBidi" w:hAnsiTheme="majorBidi" w:cstheme="majorBidi"/>
          <w:sz w:val="24"/>
          <w:szCs w:val="24"/>
        </w:rPr>
        <w:t>a</w:t>
      </w:r>
      <w:r w:rsidR="009C3E67" w:rsidRPr="008552D8">
        <w:rPr>
          <w:rFonts w:asciiTheme="majorBidi" w:hAnsiTheme="majorBidi" w:cstheme="majorBidi"/>
          <w:sz w:val="24"/>
          <w:szCs w:val="24"/>
        </w:rPr>
        <w:t>ntimicrobial activity of glutaraldehyde</w:t>
      </w:r>
      <w:r w:rsidR="00486117" w:rsidRPr="008552D8">
        <w:rPr>
          <w:rFonts w:asciiTheme="majorBidi" w:hAnsiTheme="majorBidi" w:cstheme="majorBidi"/>
          <w:sz w:val="24"/>
          <w:szCs w:val="24"/>
        </w:rPr>
        <w:t xml:space="preserve"> that</w:t>
      </w:r>
      <w:r w:rsidR="009C3E67" w:rsidRPr="008552D8">
        <w:rPr>
          <w:rFonts w:asciiTheme="majorBidi" w:hAnsiTheme="majorBidi" w:cstheme="majorBidi"/>
          <w:sz w:val="24"/>
          <w:szCs w:val="24"/>
        </w:rPr>
        <w:t xml:space="preserve"> is highly pH dependent so there is variation in their efficiency in the field</w:t>
      </w:r>
      <w:r w:rsidR="003857AF" w:rsidRPr="008552D8">
        <w:rPr>
          <w:rFonts w:asciiTheme="majorBidi" w:hAnsiTheme="majorBidi" w:cstheme="majorBidi"/>
          <w:sz w:val="24"/>
          <w:szCs w:val="24"/>
        </w:rPr>
        <w:t xml:space="preserve"> </w:t>
      </w:r>
      <w:r w:rsidR="003857AF" w:rsidRPr="008552D8">
        <w:rPr>
          <w:rFonts w:asciiTheme="majorBidi" w:hAnsiTheme="majorBidi" w:cstheme="majorBidi"/>
          <w:b/>
          <w:bCs/>
          <w:sz w:val="24"/>
          <w:szCs w:val="24"/>
        </w:rPr>
        <w:t>(</w:t>
      </w:r>
      <w:r w:rsidR="009B74FE" w:rsidRPr="008552D8">
        <w:rPr>
          <w:rFonts w:asciiTheme="majorBidi" w:hAnsiTheme="majorBidi" w:cstheme="majorBidi"/>
          <w:b/>
          <w:bCs/>
          <w:sz w:val="24"/>
          <w:szCs w:val="24"/>
        </w:rPr>
        <w:t>Mc</w:t>
      </w:r>
      <w:r w:rsidR="00F845B6" w:rsidRPr="008552D8">
        <w:rPr>
          <w:rFonts w:asciiTheme="majorBidi" w:hAnsiTheme="majorBidi" w:cstheme="majorBidi"/>
          <w:b/>
          <w:bCs/>
          <w:sz w:val="24"/>
          <w:szCs w:val="24"/>
        </w:rPr>
        <w:t>l</w:t>
      </w:r>
      <w:r w:rsidR="009B74FE" w:rsidRPr="008552D8">
        <w:rPr>
          <w:rFonts w:asciiTheme="majorBidi" w:hAnsiTheme="majorBidi" w:cstheme="majorBidi"/>
          <w:b/>
          <w:bCs/>
          <w:sz w:val="24"/>
          <w:szCs w:val="24"/>
        </w:rPr>
        <w:t xml:space="preserve">aren </w:t>
      </w:r>
      <w:r w:rsidR="009B74FE" w:rsidRPr="008552D8">
        <w:rPr>
          <w:rFonts w:asciiTheme="majorBidi" w:hAnsiTheme="majorBidi" w:cstheme="majorBidi"/>
          <w:b/>
          <w:bCs/>
          <w:i/>
          <w:sz w:val="24"/>
          <w:szCs w:val="24"/>
        </w:rPr>
        <w:t>et</w:t>
      </w:r>
      <w:r w:rsidR="00952559" w:rsidRPr="008552D8">
        <w:rPr>
          <w:rFonts w:asciiTheme="majorBidi" w:hAnsiTheme="majorBidi" w:cstheme="majorBidi"/>
          <w:b/>
          <w:bCs/>
          <w:i/>
          <w:sz w:val="24"/>
          <w:szCs w:val="24"/>
        </w:rPr>
        <w:t xml:space="preserve"> </w:t>
      </w:r>
      <w:r w:rsidR="009B74FE" w:rsidRPr="008552D8">
        <w:rPr>
          <w:rFonts w:asciiTheme="majorBidi" w:hAnsiTheme="majorBidi" w:cstheme="majorBidi"/>
          <w:b/>
          <w:bCs/>
          <w:i/>
          <w:sz w:val="24"/>
          <w:szCs w:val="24"/>
        </w:rPr>
        <w:t>al.,</w:t>
      </w:r>
      <w:r w:rsidR="005569C3" w:rsidRPr="008552D8">
        <w:rPr>
          <w:rFonts w:asciiTheme="majorBidi" w:hAnsiTheme="majorBidi" w:cstheme="majorBidi"/>
          <w:b/>
          <w:bCs/>
          <w:sz w:val="24"/>
          <w:szCs w:val="24"/>
        </w:rPr>
        <w:t xml:space="preserve"> </w:t>
      </w:r>
      <w:r w:rsidR="009B74FE" w:rsidRPr="008552D8">
        <w:rPr>
          <w:rFonts w:asciiTheme="majorBidi" w:hAnsiTheme="majorBidi" w:cstheme="majorBidi"/>
          <w:b/>
          <w:bCs/>
          <w:sz w:val="24"/>
          <w:szCs w:val="24"/>
        </w:rPr>
        <w:t>2011)</w:t>
      </w:r>
      <w:r w:rsidR="00F845B6" w:rsidRPr="008552D8">
        <w:rPr>
          <w:rFonts w:asciiTheme="majorBidi" w:hAnsiTheme="majorBidi" w:cstheme="majorBidi"/>
          <w:b/>
          <w:bCs/>
          <w:sz w:val="24"/>
          <w:szCs w:val="24"/>
        </w:rPr>
        <w:t xml:space="preserve"> </w:t>
      </w:r>
      <w:r w:rsidR="00F845B6" w:rsidRPr="008552D8">
        <w:rPr>
          <w:rFonts w:asciiTheme="majorBidi" w:hAnsiTheme="majorBidi" w:cstheme="majorBidi"/>
          <w:sz w:val="24"/>
          <w:szCs w:val="24"/>
        </w:rPr>
        <w:t xml:space="preserve">and disinfectants which derived from halogens have high efficacy in minimizing of </w:t>
      </w:r>
      <w:r w:rsidR="00F845B6" w:rsidRPr="008552D8">
        <w:rPr>
          <w:rFonts w:asciiTheme="majorBidi" w:hAnsiTheme="majorBidi" w:cstheme="majorBidi"/>
          <w:i/>
          <w:iCs/>
          <w:sz w:val="24"/>
          <w:szCs w:val="24"/>
        </w:rPr>
        <w:t xml:space="preserve">Salmonella  </w:t>
      </w:r>
      <w:r w:rsidR="00F845B6" w:rsidRPr="008552D8">
        <w:rPr>
          <w:rFonts w:asciiTheme="majorBidi" w:hAnsiTheme="majorBidi" w:cstheme="majorBidi"/>
          <w:sz w:val="24"/>
          <w:szCs w:val="24"/>
        </w:rPr>
        <w:t>at every conditions</w:t>
      </w:r>
      <w:r w:rsidR="00F845B6" w:rsidRPr="008552D8">
        <w:rPr>
          <w:rFonts w:asciiTheme="majorBidi" w:hAnsiTheme="majorBidi" w:cstheme="majorBidi"/>
          <w:b/>
          <w:bCs/>
          <w:sz w:val="24"/>
          <w:szCs w:val="24"/>
        </w:rPr>
        <w:t xml:space="preserve"> </w:t>
      </w:r>
      <w:r w:rsidR="00B874D5" w:rsidRPr="008552D8">
        <w:rPr>
          <w:rFonts w:asciiTheme="majorBidi" w:hAnsiTheme="majorBidi" w:cstheme="majorBidi"/>
          <w:bCs/>
          <w:sz w:val="24"/>
          <w:szCs w:val="24"/>
        </w:rPr>
        <w:t>and with</w:t>
      </w:r>
      <w:r w:rsidR="00B874D5" w:rsidRPr="008552D8">
        <w:rPr>
          <w:rFonts w:asciiTheme="majorBidi" w:hAnsiTheme="majorBidi" w:cstheme="majorBidi"/>
          <w:b/>
          <w:bCs/>
          <w:sz w:val="24"/>
          <w:szCs w:val="24"/>
        </w:rPr>
        <w:t xml:space="preserve"> </w:t>
      </w:r>
      <w:r w:rsidR="00B23667" w:rsidRPr="008552D8">
        <w:rPr>
          <w:rFonts w:asciiTheme="majorBidi" w:hAnsiTheme="majorBidi" w:cstheme="majorBidi"/>
          <w:b/>
          <w:bCs/>
          <w:sz w:val="24"/>
          <w:szCs w:val="24"/>
        </w:rPr>
        <w:t>(</w:t>
      </w:r>
      <w:r w:rsidR="00F845B6" w:rsidRPr="008552D8">
        <w:rPr>
          <w:rFonts w:asciiTheme="majorBidi" w:hAnsiTheme="majorBidi" w:cstheme="majorBidi"/>
          <w:b/>
          <w:bCs/>
          <w:sz w:val="24"/>
          <w:szCs w:val="24"/>
        </w:rPr>
        <w:t xml:space="preserve">Ramesh </w:t>
      </w:r>
      <w:r w:rsidR="00F845B6" w:rsidRPr="008552D8">
        <w:rPr>
          <w:rFonts w:asciiTheme="majorBidi" w:hAnsiTheme="majorBidi" w:cstheme="majorBidi"/>
          <w:b/>
          <w:bCs/>
          <w:i/>
          <w:sz w:val="24"/>
          <w:szCs w:val="24"/>
        </w:rPr>
        <w:t>et</w:t>
      </w:r>
      <w:r w:rsidR="00952559" w:rsidRPr="008552D8">
        <w:rPr>
          <w:rFonts w:asciiTheme="majorBidi" w:hAnsiTheme="majorBidi" w:cstheme="majorBidi"/>
          <w:b/>
          <w:bCs/>
          <w:i/>
          <w:sz w:val="24"/>
          <w:szCs w:val="24"/>
        </w:rPr>
        <w:t xml:space="preserve"> </w:t>
      </w:r>
      <w:r w:rsidR="00F845B6" w:rsidRPr="008552D8">
        <w:rPr>
          <w:rFonts w:asciiTheme="majorBidi" w:hAnsiTheme="majorBidi" w:cstheme="majorBidi"/>
          <w:b/>
          <w:bCs/>
          <w:i/>
          <w:sz w:val="24"/>
          <w:szCs w:val="24"/>
        </w:rPr>
        <w:t>al.,</w:t>
      </w:r>
      <w:r w:rsidR="00F845B6" w:rsidRPr="008552D8">
        <w:rPr>
          <w:rFonts w:asciiTheme="majorBidi" w:hAnsiTheme="majorBidi" w:cstheme="majorBidi"/>
          <w:b/>
          <w:bCs/>
          <w:sz w:val="24"/>
          <w:szCs w:val="24"/>
        </w:rPr>
        <w:t xml:space="preserve"> 2002)</w:t>
      </w:r>
      <w:r w:rsidR="00F845B6" w:rsidRPr="008552D8">
        <w:rPr>
          <w:rFonts w:asciiTheme="majorBidi" w:eastAsiaTheme="minorHAnsi" w:hAnsiTheme="majorBidi" w:cstheme="majorBidi"/>
          <w:color w:val="000000" w:themeColor="text1"/>
          <w:sz w:val="24"/>
          <w:szCs w:val="24"/>
        </w:rPr>
        <w:t xml:space="preserve"> </w:t>
      </w:r>
      <w:r w:rsidR="009B74FE" w:rsidRPr="008552D8">
        <w:rPr>
          <w:rFonts w:asciiTheme="majorBidi" w:hAnsiTheme="majorBidi" w:cstheme="majorBidi"/>
          <w:sz w:val="24"/>
          <w:szCs w:val="24"/>
        </w:rPr>
        <w:t xml:space="preserve"> </w:t>
      </w:r>
      <w:r w:rsidR="004F6717" w:rsidRPr="008552D8">
        <w:rPr>
          <w:rFonts w:asciiTheme="majorBidi" w:hAnsiTheme="majorBidi" w:cstheme="majorBidi"/>
          <w:sz w:val="24"/>
          <w:szCs w:val="24"/>
        </w:rPr>
        <w:t xml:space="preserve">and </w:t>
      </w:r>
      <w:r w:rsidR="00B23667" w:rsidRPr="008552D8">
        <w:rPr>
          <w:rFonts w:asciiTheme="majorBidi" w:hAnsiTheme="majorBidi" w:cstheme="majorBidi"/>
          <w:sz w:val="24"/>
          <w:szCs w:val="24"/>
        </w:rPr>
        <w:t>O</w:t>
      </w:r>
      <w:r w:rsidR="009B74FE" w:rsidRPr="008552D8">
        <w:rPr>
          <w:rFonts w:asciiTheme="majorBidi" w:hAnsiTheme="majorBidi" w:cstheme="majorBidi"/>
          <w:sz w:val="24"/>
          <w:szCs w:val="24"/>
        </w:rPr>
        <w:t>rganic matter couldn’t affect microbicidal  activites of phenolic disinfectants and Quat’s</w:t>
      </w:r>
      <w:r w:rsidR="00486117" w:rsidRPr="008552D8">
        <w:rPr>
          <w:rFonts w:asciiTheme="majorBidi" w:hAnsiTheme="majorBidi" w:cstheme="majorBidi"/>
          <w:sz w:val="24"/>
          <w:szCs w:val="24"/>
        </w:rPr>
        <w:t xml:space="preserve"> </w:t>
      </w:r>
      <w:r w:rsidR="00B23667" w:rsidRPr="008552D8">
        <w:rPr>
          <w:rFonts w:asciiTheme="majorBidi" w:hAnsiTheme="majorBidi" w:cstheme="majorBidi"/>
          <w:b/>
          <w:bCs/>
          <w:sz w:val="24"/>
          <w:szCs w:val="24"/>
        </w:rPr>
        <w:t>(</w:t>
      </w:r>
      <w:r w:rsidR="009B74FE" w:rsidRPr="008552D8">
        <w:rPr>
          <w:rFonts w:asciiTheme="majorBidi" w:hAnsiTheme="majorBidi" w:cstheme="majorBidi"/>
          <w:b/>
          <w:bCs/>
          <w:sz w:val="24"/>
          <w:szCs w:val="24"/>
        </w:rPr>
        <w:t xml:space="preserve">Reem Dosoky </w:t>
      </w:r>
      <w:r w:rsidR="009B74FE" w:rsidRPr="008552D8">
        <w:rPr>
          <w:rFonts w:asciiTheme="majorBidi" w:hAnsiTheme="majorBidi" w:cstheme="majorBidi"/>
          <w:b/>
          <w:bCs/>
          <w:i/>
          <w:sz w:val="24"/>
          <w:szCs w:val="24"/>
        </w:rPr>
        <w:t>et</w:t>
      </w:r>
      <w:r w:rsidR="003E2E6D" w:rsidRPr="008552D8">
        <w:rPr>
          <w:rFonts w:asciiTheme="majorBidi" w:hAnsiTheme="majorBidi" w:cstheme="majorBidi"/>
          <w:b/>
          <w:bCs/>
          <w:i/>
          <w:sz w:val="24"/>
          <w:szCs w:val="24"/>
        </w:rPr>
        <w:t xml:space="preserve"> </w:t>
      </w:r>
      <w:r w:rsidR="009B74FE" w:rsidRPr="008552D8">
        <w:rPr>
          <w:rFonts w:asciiTheme="majorBidi" w:hAnsiTheme="majorBidi" w:cstheme="majorBidi"/>
          <w:b/>
          <w:bCs/>
          <w:i/>
          <w:sz w:val="24"/>
          <w:szCs w:val="24"/>
        </w:rPr>
        <w:t>al</w:t>
      </w:r>
      <w:r w:rsidR="003E2E6D" w:rsidRPr="008552D8">
        <w:rPr>
          <w:rFonts w:asciiTheme="majorBidi" w:hAnsiTheme="majorBidi" w:cstheme="majorBidi"/>
          <w:b/>
          <w:bCs/>
          <w:i/>
          <w:sz w:val="24"/>
          <w:szCs w:val="24"/>
        </w:rPr>
        <w:t>.</w:t>
      </w:r>
      <w:r w:rsidR="009B74FE" w:rsidRPr="008552D8">
        <w:rPr>
          <w:rFonts w:asciiTheme="majorBidi" w:hAnsiTheme="majorBidi" w:cstheme="majorBidi"/>
          <w:b/>
          <w:bCs/>
          <w:i/>
          <w:sz w:val="24"/>
          <w:szCs w:val="24"/>
        </w:rPr>
        <w:t>,</w:t>
      </w:r>
      <w:r w:rsidR="005569C3" w:rsidRPr="008552D8">
        <w:rPr>
          <w:rFonts w:asciiTheme="majorBidi" w:hAnsiTheme="majorBidi" w:cstheme="majorBidi"/>
          <w:b/>
          <w:bCs/>
          <w:i/>
          <w:sz w:val="24"/>
          <w:szCs w:val="24"/>
        </w:rPr>
        <w:t xml:space="preserve"> </w:t>
      </w:r>
      <w:r w:rsidR="009B74FE" w:rsidRPr="008552D8">
        <w:rPr>
          <w:rFonts w:asciiTheme="majorBidi" w:hAnsiTheme="majorBidi" w:cstheme="majorBidi"/>
          <w:b/>
          <w:bCs/>
          <w:sz w:val="24"/>
          <w:szCs w:val="24"/>
        </w:rPr>
        <w:t>2000)</w:t>
      </w:r>
      <w:r w:rsidR="00B23667" w:rsidRPr="008552D8">
        <w:rPr>
          <w:rFonts w:asciiTheme="majorBidi" w:hAnsiTheme="majorBidi" w:cstheme="majorBidi"/>
          <w:sz w:val="24"/>
          <w:szCs w:val="24"/>
        </w:rPr>
        <w:t xml:space="preserve"> Moreover,</w:t>
      </w:r>
      <w:r w:rsidR="009C3E67" w:rsidRPr="008552D8">
        <w:rPr>
          <w:rFonts w:asciiTheme="majorBidi" w:hAnsiTheme="majorBidi" w:cstheme="majorBidi"/>
          <w:sz w:val="24"/>
          <w:szCs w:val="24"/>
        </w:rPr>
        <w:t xml:space="preserve"> </w:t>
      </w:r>
      <w:r w:rsidR="00FE5D00" w:rsidRPr="008552D8">
        <w:rPr>
          <w:rFonts w:asciiTheme="majorBidi" w:eastAsiaTheme="minorHAnsi" w:hAnsiTheme="majorBidi" w:cstheme="majorBidi"/>
          <w:color w:val="000000" w:themeColor="text1"/>
          <w:sz w:val="24"/>
          <w:szCs w:val="24"/>
        </w:rPr>
        <w:t>t</w:t>
      </w:r>
      <w:r w:rsidR="007C049A" w:rsidRPr="008552D8">
        <w:rPr>
          <w:rFonts w:asciiTheme="majorBidi" w:eastAsiaTheme="minorHAnsi" w:hAnsiTheme="majorBidi" w:cstheme="majorBidi"/>
          <w:color w:val="000000" w:themeColor="text1"/>
          <w:sz w:val="24"/>
          <w:szCs w:val="24"/>
        </w:rPr>
        <w:t xml:space="preserve">he </w:t>
      </w:r>
      <w:r w:rsidR="00B23667" w:rsidRPr="008552D8">
        <w:rPr>
          <w:rFonts w:asciiTheme="majorBidi" w:eastAsiaTheme="minorHAnsi" w:hAnsiTheme="majorBidi" w:cstheme="majorBidi"/>
          <w:color w:val="000000" w:themeColor="text1"/>
          <w:sz w:val="24"/>
          <w:szCs w:val="24"/>
        </w:rPr>
        <w:t>bacter</w:t>
      </w:r>
      <w:r w:rsidR="007C049A" w:rsidRPr="008552D8">
        <w:rPr>
          <w:rFonts w:asciiTheme="majorBidi" w:eastAsiaTheme="minorHAnsi" w:hAnsiTheme="majorBidi" w:cstheme="majorBidi"/>
          <w:color w:val="000000" w:themeColor="text1"/>
          <w:sz w:val="24"/>
          <w:szCs w:val="24"/>
        </w:rPr>
        <w:t>i</w:t>
      </w:r>
      <w:r w:rsidR="00754B5E" w:rsidRPr="008552D8">
        <w:rPr>
          <w:rFonts w:asciiTheme="majorBidi" w:eastAsiaTheme="minorHAnsi" w:hAnsiTheme="majorBidi" w:cstheme="majorBidi"/>
          <w:color w:val="000000" w:themeColor="text1"/>
          <w:sz w:val="24"/>
          <w:szCs w:val="24"/>
        </w:rPr>
        <w:t xml:space="preserve">cidal </w:t>
      </w:r>
      <w:r w:rsidR="007C049A" w:rsidRPr="008552D8">
        <w:rPr>
          <w:rFonts w:asciiTheme="majorBidi" w:eastAsiaTheme="minorHAnsi" w:hAnsiTheme="majorBidi" w:cstheme="majorBidi"/>
          <w:color w:val="000000" w:themeColor="text1"/>
          <w:sz w:val="24"/>
          <w:szCs w:val="24"/>
        </w:rPr>
        <w:t xml:space="preserve">activity of </w:t>
      </w:r>
      <w:r w:rsidR="007C0AFB" w:rsidRPr="008552D8">
        <w:rPr>
          <w:rFonts w:asciiTheme="majorBidi" w:eastAsiaTheme="minorHAnsi" w:hAnsiTheme="majorBidi" w:cstheme="majorBidi"/>
          <w:color w:val="000000" w:themeColor="text1"/>
          <w:sz w:val="24"/>
          <w:szCs w:val="24"/>
        </w:rPr>
        <w:t xml:space="preserve">whole </w:t>
      </w:r>
      <w:r w:rsidR="007C049A" w:rsidRPr="008552D8">
        <w:rPr>
          <w:rFonts w:asciiTheme="majorBidi" w:eastAsiaTheme="minorHAnsi" w:hAnsiTheme="majorBidi" w:cstheme="majorBidi"/>
          <w:color w:val="000000" w:themeColor="text1"/>
          <w:sz w:val="24"/>
          <w:szCs w:val="24"/>
        </w:rPr>
        <w:t>disinfectants</w:t>
      </w:r>
      <w:r w:rsidR="007902F5" w:rsidRPr="008552D8">
        <w:rPr>
          <w:rFonts w:asciiTheme="majorBidi" w:eastAsiaTheme="minorHAnsi" w:hAnsiTheme="majorBidi" w:cstheme="majorBidi"/>
          <w:color w:val="000000" w:themeColor="text1"/>
          <w:sz w:val="24"/>
          <w:szCs w:val="24"/>
        </w:rPr>
        <w:t xml:space="preserve"> was </w:t>
      </w:r>
      <w:r w:rsidR="00754B5E" w:rsidRPr="008552D8">
        <w:rPr>
          <w:rFonts w:asciiTheme="majorBidi" w:eastAsiaTheme="minorHAnsi" w:hAnsiTheme="majorBidi" w:cstheme="majorBidi"/>
          <w:color w:val="000000" w:themeColor="text1"/>
          <w:sz w:val="24"/>
          <w:szCs w:val="24"/>
        </w:rPr>
        <w:t>affected</w:t>
      </w:r>
      <w:r w:rsidR="007C0AFB" w:rsidRPr="008552D8">
        <w:rPr>
          <w:rFonts w:asciiTheme="majorBidi" w:eastAsiaTheme="minorHAnsi" w:hAnsiTheme="majorBidi" w:cstheme="majorBidi"/>
          <w:color w:val="000000" w:themeColor="text1"/>
          <w:sz w:val="24"/>
          <w:szCs w:val="24"/>
        </w:rPr>
        <w:t xml:space="preserve"> </w:t>
      </w:r>
      <w:r w:rsidR="00754B5E" w:rsidRPr="008552D8">
        <w:rPr>
          <w:rFonts w:asciiTheme="majorBidi" w:eastAsiaTheme="minorHAnsi" w:hAnsiTheme="majorBidi" w:cstheme="majorBidi"/>
          <w:color w:val="000000" w:themeColor="text1"/>
          <w:sz w:val="24"/>
          <w:szCs w:val="24"/>
        </w:rPr>
        <w:t>by</w:t>
      </w:r>
      <w:r w:rsidR="007C049A" w:rsidRPr="008552D8">
        <w:rPr>
          <w:rFonts w:asciiTheme="majorBidi" w:eastAsiaTheme="minorHAnsi" w:hAnsiTheme="majorBidi" w:cstheme="majorBidi"/>
          <w:color w:val="000000" w:themeColor="text1"/>
          <w:sz w:val="24"/>
          <w:szCs w:val="24"/>
        </w:rPr>
        <w:t xml:space="preserve"> </w:t>
      </w:r>
      <w:r w:rsidR="00754B5E" w:rsidRPr="008552D8">
        <w:rPr>
          <w:rFonts w:asciiTheme="majorBidi" w:eastAsiaTheme="minorHAnsi" w:hAnsiTheme="majorBidi" w:cstheme="majorBidi"/>
          <w:color w:val="000000" w:themeColor="text1"/>
          <w:sz w:val="24"/>
          <w:szCs w:val="24"/>
        </w:rPr>
        <w:t xml:space="preserve">increasing their </w:t>
      </w:r>
      <w:r w:rsidR="007C049A" w:rsidRPr="008552D8">
        <w:rPr>
          <w:rFonts w:asciiTheme="majorBidi" w:eastAsiaTheme="minorHAnsi" w:hAnsiTheme="majorBidi" w:cstheme="majorBidi"/>
          <w:color w:val="000000" w:themeColor="text1"/>
          <w:sz w:val="24"/>
          <w:szCs w:val="24"/>
        </w:rPr>
        <w:t>concentration</w:t>
      </w:r>
      <w:r w:rsidR="00754B5E" w:rsidRPr="008552D8">
        <w:rPr>
          <w:rFonts w:asciiTheme="majorBidi" w:eastAsiaTheme="minorHAnsi" w:hAnsiTheme="majorBidi" w:cstheme="majorBidi"/>
          <w:color w:val="000000" w:themeColor="text1"/>
          <w:sz w:val="24"/>
          <w:szCs w:val="24"/>
        </w:rPr>
        <w:t>s</w:t>
      </w:r>
      <w:r w:rsidR="007C049A" w:rsidRPr="008552D8">
        <w:rPr>
          <w:rFonts w:asciiTheme="majorBidi" w:eastAsiaTheme="minorHAnsi" w:hAnsiTheme="majorBidi" w:cstheme="majorBidi"/>
          <w:color w:val="000000" w:themeColor="text1"/>
          <w:sz w:val="24"/>
          <w:szCs w:val="24"/>
        </w:rPr>
        <w:t xml:space="preserve"> and </w:t>
      </w:r>
      <w:r w:rsidR="00754B5E" w:rsidRPr="008552D8">
        <w:rPr>
          <w:rFonts w:asciiTheme="majorBidi" w:eastAsiaTheme="minorHAnsi" w:hAnsiTheme="majorBidi" w:cstheme="majorBidi"/>
          <w:color w:val="000000" w:themeColor="text1"/>
          <w:sz w:val="24"/>
          <w:szCs w:val="24"/>
        </w:rPr>
        <w:t>longer</w:t>
      </w:r>
      <w:r w:rsidR="007C049A" w:rsidRPr="008552D8">
        <w:rPr>
          <w:rFonts w:asciiTheme="majorBidi" w:eastAsiaTheme="minorHAnsi" w:hAnsiTheme="majorBidi" w:cstheme="majorBidi"/>
          <w:color w:val="000000" w:themeColor="text1"/>
          <w:sz w:val="24"/>
          <w:szCs w:val="24"/>
        </w:rPr>
        <w:t xml:space="preserve"> </w:t>
      </w:r>
      <w:r w:rsidR="00754B5E" w:rsidRPr="008552D8">
        <w:rPr>
          <w:rFonts w:asciiTheme="majorBidi" w:eastAsiaTheme="minorHAnsi" w:hAnsiTheme="majorBidi" w:cstheme="majorBidi"/>
          <w:color w:val="000000" w:themeColor="text1"/>
          <w:sz w:val="24"/>
          <w:szCs w:val="24"/>
        </w:rPr>
        <w:t>contact</w:t>
      </w:r>
      <w:r w:rsidR="007C049A" w:rsidRPr="008552D8">
        <w:rPr>
          <w:rFonts w:asciiTheme="majorBidi" w:eastAsiaTheme="minorHAnsi" w:hAnsiTheme="majorBidi" w:cstheme="majorBidi"/>
          <w:color w:val="000000" w:themeColor="text1"/>
          <w:sz w:val="24"/>
          <w:szCs w:val="24"/>
        </w:rPr>
        <w:t xml:space="preserve"> time</w:t>
      </w:r>
      <w:r w:rsidR="00754B5E" w:rsidRPr="008552D8">
        <w:rPr>
          <w:rFonts w:asciiTheme="majorBidi" w:eastAsiaTheme="minorHAnsi" w:hAnsiTheme="majorBidi" w:cstheme="majorBidi"/>
          <w:color w:val="000000" w:themeColor="text1"/>
          <w:sz w:val="24"/>
          <w:szCs w:val="24"/>
        </w:rPr>
        <w:t>s</w:t>
      </w:r>
      <w:r w:rsidR="007902F5" w:rsidRPr="008552D8">
        <w:rPr>
          <w:rFonts w:asciiTheme="majorBidi" w:eastAsiaTheme="minorHAnsi" w:hAnsiTheme="majorBidi" w:cstheme="majorBidi"/>
          <w:color w:val="000000" w:themeColor="text1"/>
          <w:sz w:val="24"/>
          <w:szCs w:val="24"/>
        </w:rPr>
        <w:t xml:space="preserve"> </w:t>
      </w:r>
      <w:r w:rsidR="00F845B6" w:rsidRPr="008552D8">
        <w:rPr>
          <w:rFonts w:asciiTheme="majorBidi" w:eastAsiaTheme="minorHAnsi" w:hAnsiTheme="majorBidi" w:cstheme="majorBidi"/>
          <w:color w:val="000000" w:themeColor="text1"/>
          <w:sz w:val="24"/>
          <w:szCs w:val="24"/>
        </w:rPr>
        <w:t xml:space="preserve">according to </w:t>
      </w:r>
      <w:r w:rsidR="00B23667" w:rsidRPr="008552D8">
        <w:rPr>
          <w:rFonts w:asciiTheme="majorBidi" w:eastAsiaTheme="minorHAnsi" w:hAnsiTheme="majorBidi" w:cstheme="majorBidi"/>
          <w:b/>
          <w:bCs/>
          <w:color w:val="000000" w:themeColor="text1"/>
          <w:sz w:val="24"/>
          <w:szCs w:val="24"/>
        </w:rPr>
        <w:t>(</w:t>
      </w:r>
      <w:r w:rsidR="00FF4BA3" w:rsidRPr="008552D8">
        <w:rPr>
          <w:rFonts w:asciiTheme="majorBidi" w:eastAsiaTheme="minorHAnsi" w:hAnsiTheme="majorBidi" w:cstheme="majorBidi"/>
          <w:b/>
          <w:bCs/>
          <w:color w:val="000000" w:themeColor="text1"/>
          <w:sz w:val="24"/>
          <w:szCs w:val="24"/>
        </w:rPr>
        <w:t>Wesam</w:t>
      </w:r>
      <w:r w:rsidR="008F3D4D" w:rsidRPr="008552D8">
        <w:rPr>
          <w:rFonts w:asciiTheme="majorBidi" w:eastAsiaTheme="minorHAnsi" w:hAnsiTheme="majorBidi" w:cstheme="majorBidi"/>
          <w:b/>
          <w:bCs/>
          <w:color w:val="000000" w:themeColor="text1"/>
          <w:sz w:val="24"/>
          <w:szCs w:val="24"/>
        </w:rPr>
        <w:t xml:space="preserve"> </w:t>
      </w:r>
      <w:r w:rsidR="00754B5E" w:rsidRPr="008552D8">
        <w:rPr>
          <w:rFonts w:asciiTheme="majorBidi" w:hAnsiTheme="majorBidi" w:cstheme="majorBidi"/>
          <w:b/>
          <w:bCs/>
          <w:sz w:val="24"/>
          <w:szCs w:val="24"/>
          <w:lang w:bidi="ar-EG"/>
        </w:rPr>
        <w:t>Desoky</w:t>
      </w:r>
      <w:r w:rsidR="00407F56" w:rsidRPr="008552D8">
        <w:rPr>
          <w:rFonts w:asciiTheme="majorBidi" w:hAnsiTheme="majorBidi" w:cstheme="majorBidi"/>
          <w:b/>
          <w:bCs/>
          <w:sz w:val="24"/>
          <w:szCs w:val="24"/>
          <w:lang w:bidi="ar-EG"/>
        </w:rPr>
        <w:t>,</w:t>
      </w:r>
      <w:r w:rsidR="00FF4BA3" w:rsidRPr="008552D8">
        <w:rPr>
          <w:rFonts w:asciiTheme="majorBidi" w:eastAsiaTheme="minorHAnsi" w:hAnsiTheme="majorBidi" w:cstheme="majorBidi"/>
          <w:b/>
          <w:bCs/>
          <w:color w:val="000000" w:themeColor="text1"/>
          <w:sz w:val="24"/>
          <w:szCs w:val="24"/>
        </w:rPr>
        <w:t xml:space="preserve"> 2008)</w:t>
      </w:r>
      <w:r w:rsidR="00FF4BA3" w:rsidRPr="008552D8">
        <w:rPr>
          <w:rFonts w:asciiTheme="majorBidi" w:eastAsiaTheme="minorHAnsi" w:hAnsiTheme="majorBidi" w:cstheme="majorBidi"/>
          <w:color w:val="000000" w:themeColor="text1"/>
          <w:sz w:val="24"/>
          <w:szCs w:val="24"/>
        </w:rPr>
        <w:t>.</w:t>
      </w:r>
    </w:p>
    <w:p w:rsidR="00486117" w:rsidRPr="00C30208" w:rsidRDefault="00486117" w:rsidP="00486117">
      <w:pPr>
        <w:tabs>
          <w:tab w:val="left" w:pos="142"/>
          <w:tab w:val="left" w:pos="426"/>
        </w:tabs>
        <w:spacing w:line="360" w:lineRule="auto"/>
        <w:ind w:firstLine="90"/>
        <w:jc w:val="both"/>
        <w:rPr>
          <w:rFonts w:asciiTheme="majorBidi" w:eastAsiaTheme="minorHAnsi" w:hAnsiTheme="majorBidi" w:cstheme="majorBidi"/>
          <w:b/>
          <w:bCs/>
          <w:color w:val="000000" w:themeColor="text1"/>
          <w:sz w:val="26"/>
          <w:szCs w:val="26"/>
        </w:rPr>
      </w:pPr>
      <w:r w:rsidRPr="008552D8">
        <w:rPr>
          <w:rFonts w:asciiTheme="majorBidi" w:eastAsiaTheme="minorHAnsi" w:hAnsiTheme="majorBidi" w:cstheme="majorBidi"/>
          <w:b/>
          <w:bCs/>
          <w:color w:val="000000" w:themeColor="text1"/>
          <w:sz w:val="24"/>
          <w:szCs w:val="24"/>
        </w:rPr>
        <w:t>5</w:t>
      </w:r>
      <w:r w:rsidRPr="008469F6">
        <w:rPr>
          <w:rFonts w:asciiTheme="majorBidi" w:eastAsiaTheme="minorHAnsi" w:hAnsiTheme="majorBidi" w:cstheme="majorBidi"/>
          <w:b/>
          <w:bCs/>
          <w:color w:val="000000" w:themeColor="text1"/>
          <w:sz w:val="26"/>
          <w:szCs w:val="26"/>
        </w:rPr>
        <w:t xml:space="preserve">. </w:t>
      </w:r>
      <w:r w:rsidR="00612207" w:rsidRPr="008469F6">
        <w:rPr>
          <w:rFonts w:asciiTheme="majorBidi" w:eastAsiaTheme="minorHAnsi" w:hAnsiTheme="majorBidi" w:cstheme="majorBidi"/>
          <w:b/>
          <w:bCs/>
          <w:color w:val="000000" w:themeColor="text1"/>
          <w:sz w:val="26"/>
          <w:szCs w:val="26"/>
        </w:rPr>
        <w:t>C</w:t>
      </w:r>
      <w:r w:rsidRPr="008469F6">
        <w:rPr>
          <w:rFonts w:asciiTheme="majorBidi" w:eastAsiaTheme="minorHAnsi" w:hAnsiTheme="majorBidi" w:cstheme="majorBidi"/>
          <w:b/>
          <w:bCs/>
          <w:color w:val="000000" w:themeColor="text1"/>
          <w:sz w:val="26"/>
          <w:szCs w:val="26"/>
        </w:rPr>
        <w:t>onclusion</w:t>
      </w:r>
      <w:r w:rsidR="0056729F" w:rsidRPr="00C30208">
        <w:rPr>
          <w:rFonts w:asciiTheme="majorBidi" w:eastAsiaTheme="minorHAnsi" w:hAnsiTheme="majorBidi" w:cstheme="majorBidi"/>
          <w:b/>
          <w:bCs/>
          <w:color w:val="000000" w:themeColor="text1"/>
          <w:sz w:val="26"/>
          <w:szCs w:val="26"/>
        </w:rPr>
        <w:t>:</w:t>
      </w:r>
    </w:p>
    <w:p w:rsidR="0082674A" w:rsidRPr="008552D8" w:rsidRDefault="009608CC" w:rsidP="00FB383B">
      <w:pPr>
        <w:tabs>
          <w:tab w:val="left" w:pos="142"/>
          <w:tab w:val="left" w:pos="426"/>
        </w:tabs>
        <w:spacing w:line="360" w:lineRule="auto"/>
        <w:ind w:firstLine="630"/>
        <w:jc w:val="both"/>
        <w:rPr>
          <w:rFonts w:asciiTheme="majorBidi" w:eastAsiaTheme="minorHAnsi" w:hAnsiTheme="majorBidi" w:cstheme="majorBidi"/>
          <w:color w:val="000000" w:themeColor="text1"/>
          <w:sz w:val="24"/>
          <w:szCs w:val="24"/>
        </w:rPr>
      </w:pPr>
      <w:r w:rsidRPr="008552D8">
        <w:rPr>
          <w:rFonts w:asciiTheme="majorBidi" w:eastAsiaTheme="minorHAnsi" w:hAnsiTheme="majorBidi" w:cstheme="majorBidi"/>
          <w:color w:val="000000" w:themeColor="text1"/>
          <w:sz w:val="24"/>
          <w:szCs w:val="24"/>
        </w:rPr>
        <w:t xml:space="preserve"> </w:t>
      </w:r>
      <w:r w:rsidR="00CD1BFA" w:rsidRPr="008552D8">
        <w:rPr>
          <w:rFonts w:asciiTheme="majorBidi" w:eastAsiaTheme="minorHAnsi" w:hAnsiTheme="majorBidi" w:cstheme="majorBidi"/>
          <w:color w:val="000000" w:themeColor="text1"/>
          <w:sz w:val="24"/>
          <w:szCs w:val="24"/>
        </w:rPr>
        <w:t>In</w:t>
      </w:r>
      <w:r w:rsidR="00984822" w:rsidRPr="008552D8">
        <w:rPr>
          <w:rFonts w:asciiTheme="majorBidi" w:eastAsiaTheme="minorHAnsi" w:hAnsiTheme="majorBidi" w:cstheme="majorBidi"/>
          <w:color w:val="000000" w:themeColor="text1"/>
          <w:sz w:val="24"/>
          <w:szCs w:val="24"/>
        </w:rPr>
        <w:t xml:space="preserve"> </w:t>
      </w:r>
      <w:r w:rsidR="00CD1BFA" w:rsidRPr="008552D8">
        <w:rPr>
          <w:rFonts w:asciiTheme="majorBidi" w:eastAsiaTheme="minorHAnsi" w:hAnsiTheme="majorBidi" w:cstheme="majorBidi"/>
          <w:color w:val="000000" w:themeColor="text1"/>
          <w:sz w:val="24"/>
          <w:szCs w:val="24"/>
        </w:rPr>
        <w:t xml:space="preserve">conclusion, </w:t>
      </w:r>
      <w:r w:rsidRPr="008552D8">
        <w:rPr>
          <w:rFonts w:asciiTheme="majorBidi" w:eastAsiaTheme="minorHAnsi" w:hAnsiTheme="majorBidi" w:cstheme="majorBidi"/>
          <w:color w:val="000000" w:themeColor="text1"/>
          <w:sz w:val="24"/>
          <w:szCs w:val="24"/>
        </w:rPr>
        <w:t>high</w:t>
      </w:r>
      <w:r w:rsidR="00BB464D" w:rsidRPr="008552D8">
        <w:rPr>
          <w:rFonts w:asciiTheme="majorBidi" w:eastAsiaTheme="minorHAnsi" w:hAnsiTheme="majorBidi" w:cstheme="majorBidi"/>
          <w:color w:val="000000" w:themeColor="text1"/>
          <w:sz w:val="24"/>
          <w:szCs w:val="24"/>
        </w:rPr>
        <w:t>ly</w:t>
      </w:r>
      <w:r w:rsidRPr="008552D8">
        <w:rPr>
          <w:rFonts w:asciiTheme="majorBidi" w:eastAsiaTheme="minorHAnsi" w:hAnsiTheme="majorBidi" w:cstheme="majorBidi"/>
          <w:color w:val="000000" w:themeColor="text1"/>
          <w:sz w:val="24"/>
          <w:szCs w:val="24"/>
        </w:rPr>
        <w:t xml:space="preserve"> efficient</w:t>
      </w:r>
      <w:r w:rsidR="0082674A" w:rsidRPr="008552D8">
        <w:rPr>
          <w:rFonts w:asciiTheme="majorBidi" w:eastAsiaTheme="minorHAnsi" w:hAnsiTheme="majorBidi" w:cstheme="majorBidi"/>
          <w:color w:val="000000" w:themeColor="text1"/>
          <w:sz w:val="24"/>
          <w:szCs w:val="24"/>
        </w:rPr>
        <w:t xml:space="preserve"> cleaning and </w:t>
      </w:r>
      <w:r w:rsidRPr="008552D8">
        <w:rPr>
          <w:rFonts w:asciiTheme="majorBidi" w:eastAsiaTheme="minorHAnsi" w:hAnsiTheme="majorBidi" w:cstheme="majorBidi"/>
          <w:color w:val="000000" w:themeColor="text1"/>
          <w:sz w:val="24"/>
          <w:szCs w:val="24"/>
        </w:rPr>
        <w:t>sanitation</w:t>
      </w:r>
      <w:r w:rsidR="0082674A" w:rsidRPr="008552D8">
        <w:rPr>
          <w:rFonts w:asciiTheme="majorBidi" w:eastAsiaTheme="minorHAnsi" w:hAnsiTheme="majorBidi" w:cstheme="majorBidi"/>
          <w:color w:val="000000" w:themeColor="text1"/>
          <w:sz w:val="24"/>
          <w:szCs w:val="24"/>
        </w:rPr>
        <w:t xml:space="preserve"> </w:t>
      </w:r>
      <w:r w:rsidR="00FB383B" w:rsidRPr="008552D8">
        <w:rPr>
          <w:rFonts w:asciiTheme="majorBidi" w:eastAsiaTheme="minorHAnsi" w:hAnsiTheme="majorBidi" w:cstheme="majorBidi"/>
          <w:color w:val="000000" w:themeColor="text1"/>
          <w:sz w:val="24"/>
          <w:szCs w:val="24"/>
        </w:rPr>
        <w:t>are</w:t>
      </w:r>
      <w:r w:rsidR="00E95758" w:rsidRPr="008552D8">
        <w:rPr>
          <w:rFonts w:asciiTheme="majorBidi" w:eastAsiaTheme="minorHAnsi" w:hAnsiTheme="majorBidi" w:cstheme="majorBidi"/>
          <w:color w:val="000000" w:themeColor="text1"/>
          <w:sz w:val="24"/>
          <w:szCs w:val="24"/>
        </w:rPr>
        <w:t xml:space="preserve"> considered as</w:t>
      </w:r>
      <w:r w:rsidR="0082674A" w:rsidRPr="008552D8">
        <w:rPr>
          <w:rFonts w:asciiTheme="majorBidi" w:eastAsiaTheme="minorHAnsi" w:hAnsiTheme="majorBidi" w:cstheme="majorBidi"/>
          <w:color w:val="000000" w:themeColor="text1"/>
          <w:sz w:val="24"/>
          <w:szCs w:val="24"/>
        </w:rPr>
        <w:t xml:space="preserve"> </w:t>
      </w:r>
      <w:r w:rsidR="003752FC" w:rsidRPr="008552D8">
        <w:rPr>
          <w:rFonts w:asciiTheme="majorBidi" w:eastAsiaTheme="minorHAnsi" w:hAnsiTheme="majorBidi" w:cstheme="majorBidi"/>
          <w:color w:val="000000" w:themeColor="text1"/>
          <w:sz w:val="24"/>
          <w:szCs w:val="24"/>
        </w:rPr>
        <w:t>an essential</w:t>
      </w:r>
      <w:r w:rsidR="0082674A" w:rsidRPr="008552D8">
        <w:rPr>
          <w:rFonts w:asciiTheme="majorBidi" w:eastAsiaTheme="minorHAnsi" w:hAnsiTheme="majorBidi" w:cstheme="majorBidi"/>
          <w:color w:val="000000" w:themeColor="text1"/>
          <w:sz w:val="24"/>
          <w:szCs w:val="24"/>
        </w:rPr>
        <w:t xml:space="preserve"> </w:t>
      </w:r>
      <w:r w:rsidR="003752FC" w:rsidRPr="008552D8">
        <w:rPr>
          <w:rFonts w:asciiTheme="majorBidi" w:eastAsiaTheme="minorHAnsi" w:hAnsiTheme="majorBidi" w:cstheme="majorBidi"/>
          <w:color w:val="000000" w:themeColor="text1"/>
          <w:sz w:val="24"/>
          <w:szCs w:val="24"/>
        </w:rPr>
        <w:t xml:space="preserve">plan </w:t>
      </w:r>
      <w:r w:rsidRPr="008552D8">
        <w:rPr>
          <w:rFonts w:asciiTheme="majorBidi" w:eastAsiaTheme="minorHAnsi" w:hAnsiTheme="majorBidi" w:cstheme="majorBidi"/>
          <w:color w:val="000000" w:themeColor="text1"/>
          <w:sz w:val="24"/>
          <w:szCs w:val="24"/>
        </w:rPr>
        <w:t>for</w:t>
      </w:r>
      <w:r w:rsidR="0082674A" w:rsidRPr="008552D8">
        <w:rPr>
          <w:rFonts w:asciiTheme="majorBidi" w:eastAsiaTheme="minorHAnsi" w:hAnsiTheme="majorBidi" w:cstheme="majorBidi"/>
          <w:color w:val="000000" w:themeColor="text1"/>
          <w:sz w:val="24"/>
          <w:szCs w:val="24"/>
        </w:rPr>
        <w:t xml:space="preserve"> success</w:t>
      </w:r>
      <w:r w:rsidRPr="008552D8">
        <w:rPr>
          <w:rFonts w:asciiTheme="majorBidi" w:eastAsiaTheme="minorHAnsi" w:hAnsiTheme="majorBidi" w:cstheme="majorBidi"/>
          <w:color w:val="000000" w:themeColor="text1"/>
          <w:sz w:val="24"/>
          <w:szCs w:val="24"/>
        </w:rPr>
        <w:t xml:space="preserve"> of working </w:t>
      </w:r>
      <w:r w:rsidR="00E95758" w:rsidRPr="008552D8">
        <w:rPr>
          <w:rFonts w:asciiTheme="majorBidi" w:eastAsiaTheme="minorHAnsi" w:hAnsiTheme="majorBidi" w:cstheme="majorBidi"/>
          <w:color w:val="000000" w:themeColor="text1"/>
          <w:sz w:val="24"/>
          <w:szCs w:val="24"/>
        </w:rPr>
        <w:t>process inside poultry hatcheries</w:t>
      </w:r>
      <w:r w:rsidR="0082674A" w:rsidRPr="008552D8">
        <w:rPr>
          <w:rFonts w:asciiTheme="majorBidi" w:eastAsiaTheme="minorHAnsi" w:hAnsiTheme="majorBidi" w:cstheme="majorBidi"/>
          <w:color w:val="000000" w:themeColor="text1"/>
          <w:sz w:val="24"/>
          <w:szCs w:val="24"/>
        </w:rPr>
        <w:t>, so</w:t>
      </w:r>
      <w:r w:rsidR="00E95758" w:rsidRPr="008552D8">
        <w:rPr>
          <w:rFonts w:asciiTheme="majorBidi" w:eastAsiaTheme="minorHAnsi" w:hAnsiTheme="majorBidi" w:cstheme="majorBidi"/>
          <w:color w:val="000000" w:themeColor="text1"/>
          <w:sz w:val="24"/>
          <w:szCs w:val="24"/>
        </w:rPr>
        <w:t xml:space="preserve"> </w:t>
      </w:r>
      <w:r w:rsidR="003752FC" w:rsidRPr="008552D8">
        <w:rPr>
          <w:rFonts w:asciiTheme="majorBidi" w:eastAsiaTheme="minorHAnsi" w:hAnsiTheme="majorBidi" w:cstheme="majorBidi"/>
          <w:color w:val="000000" w:themeColor="text1"/>
          <w:sz w:val="24"/>
          <w:szCs w:val="24"/>
        </w:rPr>
        <w:t>that effective disinfectant</w:t>
      </w:r>
      <w:r w:rsidR="00E95758" w:rsidRPr="008552D8">
        <w:rPr>
          <w:rFonts w:asciiTheme="majorBidi" w:eastAsiaTheme="minorHAnsi" w:hAnsiTheme="majorBidi" w:cstheme="majorBidi"/>
          <w:color w:val="000000" w:themeColor="text1"/>
          <w:sz w:val="24"/>
          <w:szCs w:val="24"/>
        </w:rPr>
        <w:t>s</w:t>
      </w:r>
      <w:r w:rsidR="003752FC" w:rsidRPr="008552D8">
        <w:rPr>
          <w:rFonts w:asciiTheme="majorBidi" w:eastAsiaTheme="minorHAnsi" w:hAnsiTheme="majorBidi" w:cstheme="majorBidi"/>
          <w:color w:val="000000" w:themeColor="text1"/>
          <w:sz w:val="24"/>
          <w:szCs w:val="24"/>
        </w:rPr>
        <w:t xml:space="preserve"> should be perfectly selected</w:t>
      </w:r>
      <w:r w:rsidR="00E95758" w:rsidRPr="008552D8">
        <w:rPr>
          <w:rFonts w:asciiTheme="majorBidi" w:eastAsiaTheme="minorHAnsi" w:hAnsiTheme="majorBidi" w:cstheme="majorBidi"/>
          <w:color w:val="000000" w:themeColor="text1"/>
          <w:sz w:val="24"/>
          <w:szCs w:val="24"/>
        </w:rPr>
        <w:t xml:space="preserve"> and applied with proper concentrations and suitable contact times to</w:t>
      </w:r>
      <w:r w:rsidR="000F2ABB" w:rsidRPr="008552D8">
        <w:rPr>
          <w:rFonts w:asciiTheme="majorBidi" w:eastAsiaTheme="minorHAnsi" w:hAnsiTheme="majorBidi" w:cstheme="majorBidi"/>
          <w:color w:val="000000" w:themeColor="text1"/>
          <w:sz w:val="24"/>
          <w:szCs w:val="24"/>
        </w:rPr>
        <w:t xml:space="preserve"> control environmental contamination and</w:t>
      </w:r>
      <w:r w:rsidR="00E95758" w:rsidRPr="008552D8">
        <w:rPr>
          <w:rFonts w:asciiTheme="majorBidi" w:eastAsiaTheme="minorHAnsi" w:hAnsiTheme="majorBidi" w:cstheme="majorBidi"/>
          <w:color w:val="000000" w:themeColor="text1"/>
          <w:sz w:val="24"/>
          <w:szCs w:val="24"/>
        </w:rPr>
        <w:t xml:space="preserve"> achieve high production</w:t>
      </w:r>
      <w:r w:rsidR="006051CF" w:rsidRPr="008552D8">
        <w:rPr>
          <w:rFonts w:asciiTheme="majorBidi" w:eastAsiaTheme="minorHAnsi" w:hAnsiTheme="majorBidi" w:cstheme="majorBidi"/>
          <w:color w:val="000000" w:themeColor="text1"/>
          <w:sz w:val="24"/>
          <w:szCs w:val="24"/>
        </w:rPr>
        <w:t xml:space="preserve">. </w:t>
      </w:r>
    </w:p>
    <w:p w:rsidR="001E0E21" w:rsidRPr="00B612BF" w:rsidRDefault="00486117" w:rsidP="00B612BF">
      <w:pPr>
        <w:pStyle w:val="Default"/>
        <w:spacing w:line="360" w:lineRule="auto"/>
        <w:jc w:val="both"/>
        <w:rPr>
          <w:rFonts w:asciiTheme="majorBidi" w:hAnsiTheme="majorBidi" w:cstheme="majorBidi"/>
          <w:b/>
          <w:bCs/>
          <w:sz w:val="28"/>
          <w:szCs w:val="28"/>
        </w:rPr>
      </w:pPr>
      <w:r w:rsidRPr="00C30208">
        <w:rPr>
          <w:rFonts w:asciiTheme="majorBidi" w:hAnsiTheme="majorBidi" w:cstheme="majorBidi"/>
          <w:b/>
          <w:bCs/>
          <w:color w:val="000000" w:themeColor="text1"/>
          <w:sz w:val="26"/>
          <w:szCs w:val="26"/>
          <w:lang w:bidi="ar-EG"/>
        </w:rPr>
        <w:t>6</w:t>
      </w:r>
      <w:r w:rsidR="002A0274" w:rsidRPr="00C30208">
        <w:rPr>
          <w:rFonts w:asciiTheme="majorBidi" w:hAnsiTheme="majorBidi" w:cstheme="majorBidi"/>
          <w:b/>
          <w:bCs/>
          <w:color w:val="000000" w:themeColor="text1"/>
          <w:sz w:val="26"/>
          <w:szCs w:val="26"/>
          <w:lang w:bidi="ar-EG"/>
        </w:rPr>
        <w:t xml:space="preserve">. </w:t>
      </w:r>
      <w:r w:rsidR="007C049A" w:rsidRPr="00C30208">
        <w:rPr>
          <w:rFonts w:asciiTheme="majorBidi" w:hAnsiTheme="majorBidi" w:cstheme="majorBidi"/>
          <w:b/>
          <w:bCs/>
          <w:color w:val="000000" w:themeColor="text1"/>
          <w:sz w:val="26"/>
          <w:szCs w:val="26"/>
          <w:lang w:bidi="ar-EG"/>
        </w:rPr>
        <w:t>References</w:t>
      </w:r>
      <w:r w:rsidR="008053E5" w:rsidRPr="00C30208">
        <w:rPr>
          <w:rFonts w:asciiTheme="majorBidi" w:eastAsiaTheme="minorHAnsi" w:hAnsiTheme="majorBidi" w:cstheme="majorBidi"/>
          <w:b/>
          <w:bCs/>
          <w:color w:val="000000" w:themeColor="text1"/>
          <w:sz w:val="26"/>
          <w:szCs w:val="26"/>
        </w:rPr>
        <w:t>:</w:t>
      </w:r>
      <w:r w:rsidR="001E0E21" w:rsidRPr="00B612BF">
        <w:rPr>
          <w:rFonts w:asciiTheme="majorBidi" w:hAnsiTheme="majorBidi" w:cstheme="majorBidi"/>
          <w:b/>
          <w:bCs/>
          <w:sz w:val="28"/>
          <w:szCs w:val="28"/>
        </w:rPr>
        <w:t xml:space="preserve"> </w:t>
      </w:r>
    </w:p>
    <w:p w:rsidR="00C93635" w:rsidRPr="00C30208" w:rsidRDefault="00C93635" w:rsidP="00C30208">
      <w:pPr>
        <w:tabs>
          <w:tab w:val="left" w:pos="90"/>
        </w:tabs>
        <w:spacing w:line="360" w:lineRule="auto"/>
        <w:jc w:val="both"/>
        <w:rPr>
          <w:rFonts w:asciiTheme="majorBidi" w:hAnsiTheme="majorBidi" w:cstheme="majorBidi"/>
          <w:b/>
          <w:bCs/>
          <w:sz w:val="24"/>
          <w:szCs w:val="24"/>
        </w:rPr>
      </w:pPr>
      <w:r w:rsidRPr="00C30208">
        <w:rPr>
          <w:rFonts w:asciiTheme="majorBidi" w:hAnsiTheme="majorBidi" w:cstheme="majorBidi"/>
          <w:b/>
          <w:bCs/>
          <w:sz w:val="24"/>
          <w:szCs w:val="24"/>
        </w:rPr>
        <w:t>Amer, M.</w:t>
      </w:r>
      <w:r w:rsidR="00B23667"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M.; ELbayoumi, Kh. M.; Zeinab, M.</w:t>
      </w:r>
      <w:r w:rsidR="00B23667"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S.; Amin, G.; Hoda</w:t>
      </w:r>
    </w:p>
    <w:p w:rsidR="00DE0124" w:rsidRPr="00C30208" w:rsidRDefault="00C93635" w:rsidP="0035725B">
      <w:pPr>
        <w:tabs>
          <w:tab w:val="left" w:pos="90"/>
        </w:tabs>
        <w:spacing w:line="360" w:lineRule="auto"/>
        <w:ind w:left="810"/>
        <w:jc w:val="both"/>
        <w:rPr>
          <w:sz w:val="24"/>
          <w:szCs w:val="24"/>
        </w:rPr>
      </w:pPr>
      <w:r w:rsidRPr="00C30208">
        <w:rPr>
          <w:rFonts w:asciiTheme="majorBidi" w:hAnsiTheme="majorBidi" w:cstheme="majorBidi"/>
          <w:b/>
          <w:bCs/>
          <w:sz w:val="24"/>
          <w:szCs w:val="24"/>
        </w:rPr>
        <w:t xml:space="preserve">M. </w:t>
      </w:r>
      <w:r w:rsidR="00DE0124" w:rsidRPr="00C30208">
        <w:rPr>
          <w:rFonts w:asciiTheme="majorBidi" w:hAnsiTheme="majorBidi" w:cstheme="majorBidi"/>
          <w:b/>
          <w:bCs/>
          <w:sz w:val="24"/>
          <w:szCs w:val="24"/>
        </w:rPr>
        <w:t>Mekky and Nagwa S. Rabie (2017):</w:t>
      </w:r>
      <w:r w:rsidR="00DE0124" w:rsidRPr="00C30208">
        <w:rPr>
          <w:rFonts w:asciiTheme="majorBidi" w:hAnsiTheme="majorBidi" w:cstheme="majorBidi"/>
          <w:sz w:val="24"/>
          <w:szCs w:val="24"/>
        </w:rPr>
        <w:t xml:space="preserve"> AStudy On Bacterial Contamination of   Dead in Shell Chicken Embryos and Culled One Day Old Chicks .International Journal of Pharmaceutical and Phytopharmacological Research (eIJPPR) </w:t>
      </w:r>
      <w:r w:rsidR="0035725B" w:rsidRPr="00C30208">
        <w:rPr>
          <w:rFonts w:asciiTheme="majorBidi" w:hAnsiTheme="majorBidi" w:cstheme="majorBidi"/>
          <w:sz w:val="24"/>
          <w:szCs w:val="24"/>
        </w:rPr>
        <w:t>,</w:t>
      </w:r>
      <w:r w:rsidR="00DE0124" w:rsidRPr="00C30208">
        <w:rPr>
          <w:rFonts w:asciiTheme="majorBidi" w:hAnsiTheme="majorBidi" w:cstheme="majorBidi"/>
          <w:sz w:val="24"/>
          <w:szCs w:val="24"/>
        </w:rPr>
        <w:t>7 (2 )</w:t>
      </w:r>
      <w:r w:rsidR="008916C7" w:rsidRPr="00C30208">
        <w:rPr>
          <w:rFonts w:asciiTheme="majorBidi" w:hAnsiTheme="majorBidi" w:cstheme="majorBidi"/>
          <w:sz w:val="24"/>
          <w:szCs w:val="24"/>
        </w:rPr>
        <w:t xml:space="preserve"> </w:t>
      </w:r>
      <w:r w:rsidR="0035725B" w:rsidRPr="00C30208">
        <w:rPr>
          <w:rFonts w:asciiTheme="majorBidi" w:hAnsiTheme="majorBidi" w:cstheme="majorBidi"/>
          <w:sz w:val="24"/>
          <w:szCs w:val="24"/>
        </w:rPr>
        <w:t>:</w:t>
      </w:r>
      <w:r w:rsidR="00DE0124" w:rsidRPr="00C30208">
        <w:rPr>
          <w:rFonts w:asciiTheme="majorBidi" w:hAnsiTheme="majorBidi" w:cstheme="majorBidi"/>
          <w:sz w:val="24"/>
          <w:szCs w:val="24"/>
        </w:rPr>
        <w:t xml:space="preserve"> 5</w:t>
      </w:r>
      <w:r w:rsidR="00DE0124" w:rsidRPr="00C30208">
        <w:rPr>
          <w:rFonts w:asciiTheme="majorBidi" w:hAnsiTheme="majorBidi" w:cstheme="majorBidi"/>
          <w:i/>
          <w:iCs/>
          <w:sz w:val="24"/>
          <w:szCs w:val="24"/>
        </w:rPr>
        <w:t>-</w:t>
      </w:r>
      <w:r w:rsidR="00DE0124" w:rsidRPr="00C30208">
        <w:rPr>
          <w:rFonts w:asciiTheme="majorBidi" w:hAnsiTheme="majorBidi" w:cstheme="majorBidi"/>
          <w:sz w:val="24"/>
          <w:szCs w:val="24"/>
        </w:rPr>
        <w:t>11.</w:t>
      </w:r>
    </w:p>
    <w:p w:rsidR="00DE0124" w:rsidRPr="00C30208" w:rsidRDefault="00DE0124" w:rsidP="00C30208">
      <w:pPr>
        <w:autoSpaceDE w:val="0"/>
        <w:autoSpaceDN w:val="0"/>
        <w:adjustRightInd w:val="0"/>
        <w:spacing w:line="360" w:lineRule="auto"/>
        <w:ind w:left="720" w:hanging="720"/>
        <w:jc w:val="both"/>
        <w:rPr>
          <w:rFonts w:asciiTheme="majorBidi" w:hAnsiTheme="majorBidi" w:cstheme="majorBidi"/>
          <w:color w:val="000000"/>
          <w:sz w:val="24"/>
          <w:szCs w:val="24"/>
        </w:rPr>
      </w:pPr>
      <w:r w:rsidRPr="00C30208">
        <w:rPr>
          <w:rFonts w:asciiTheme="majorBidi" w:hAnsiTheme="majorBidi" w:cstheme="majorBidi"/>
          <w:b/>
          <w:bCs/>
          <w:color w:val="000000"/>
          <w:sz w:val="24"/>
          <w:szCs w:val="24"/>
        </w:rPr>
        <w:t>Aygun, A.;</w:t>
      </w:r>
      <w:r w:rsidR="00AD3F5B" w:rsidRPr="00C30208">
        <w:rPr>
          <w:rFonts w:asciiTheme="majorBidi" w:hAnsiTheme="majorBidi" w:cstheme="majorBidi"/>
          <w:b/>
          <w:bCs/>
          <w:color w:val="000000"/>
          <w:sz w:val="24"/>
          <w:szCs w:val="24"/>
        </w:rPr>
        <w:t xml:space="preserve"> </w:t>
      </w:r>
      <w:r w:rsidRPr="00C30208">
        <w:rPr>
          <w:rFonts w:asciiTheme="majorBidi" w:hAnsiTheme="majorBidi" w:cstheme="majorBidi"/>
          <w:b/>
          <w:bCs/>
          <w:color w:val="000000"/>
          <w:sz w:val="24"/>
          <w:szCs w:val="24"/>
        </w:rPr>
        <w:t>Sert, D.</w:t>
      </w:r>
      <w:r w:rsidR="00AD3F5B" w:rsidRPr="00C30208">
        <w:rPr>
          <w:rFonts w:asciiTheme="majorBidi" w:hAnsiTheme="majorBidi" w:cstheme="majorBidi"/>
          <w:b/>
          <w:bCs/>
          <w:color w:val="000000"/>
          <w:sz w:val="24"/>
          <w:szCs w:val="24"/>
        </w:rPr>
        <w:t xml:space="preserve"> </w:t>
      </w:r>
      <w:r w:rsidRPr="00C30208">
        <w:rPr>
          <w:rFonts w:asciiTheme="majorBidi" w:hAnsiTheme="majorBidi" w:cstheme="majorBidi"/>
          <w:b/>
          <w:bCs/>
          <w:color w:val="000000"/>
          <w:sz w:val="24"/>
          <w:szCs w:val="24"/>
        </w:rPr>
        <w:t>and Copur, G.</w:t>
      </w:r>
      <w:r w:rsidRPr="00C30208">
        <w:rPr>
          <w:rFonts w:asciiTheme="majorBidi" w:hAnsiTheme="majorBidi" w:cstheme="majorBidi"/>
          <w:color w:val="000000"/>
          <w:sz w:val="24"/>
          <w:szCs w:val="24"/>
        </w:rPr>
        <w:t xml:space="preserve"> </w:t>
      </w:r>
      <w:r w:rsidRPr="00C30208">
        <w:rPr>
          <w:rFonts w:asciiTheme="majorBidi" w:hAnsiTheme="majorBidi" w:cstheme="majorBidi"/>
          <w:b/>
          <w:bCs/>
          <w:color w:val="000000"/>
          <w:sz w:val="24"/>
          <w:szCs w:val="24"/>
        </w:rPr>
        <w:t xml:space="preserve">(2011): </w:t>
      </w:r>
      <w:r w:rsidRPr="00C30208">
        <w:rPr>
          <w:rFonts w:asciiTheme="majorBidi" w:hAnsiTheme="majorBidi" w:cstheme="majorBidi"/>
          <w:color w:val="000000"/>
          <w:sz w:val="24"/>
          <w:szCs w:val="24"/>
        </w:rPr>
        <w:t>Effects of propolis on eggshell microbial activity, hatchability, and chick performance in Japanese quail (</w:t>
      </w:r>
      <w:r w:rsidRPr="00C30208">
        <w:rPr>
          <w:rFonts w:asciiTheme="majorBidi" w:hAnsiTheme="majorBidi" w:cstheme="majorBidi"/>
          <w:i/>
          <w:iCs/>
          <w:color w:val="000000"/>
          <w:sz w:val="24"/>
          <w:szCs w:val="24"/>
        </w:rPr>
        <w:t>Coturnix coturnix japonica</w:t>
      </w:r>
      <w:r w:rsidRPr="00C30208">
        <w:rPr>
          <w:rFonts w:asciiTheme="majorBidi" w:hAnsiTheme="majorBidi" w:cstheme="majorBidi"/>
          <w:color w:val="000000"/>
          <w:sz w:val="24"/>
          <w:szCs w:val="24"/>
        </w:rPr>
        <w:t xml:space="preserve">) eggs. </w:t>
      </w:r>
      <w:r w:rsidRPr="00C30208">
        <w:rPr>
          <w:rFonts w:asciiTheme="majorBidi" w:hAnsiTheme="majorBidi" w:cstheme="majorBidi"/>
          <w:i/>
          <w:iCs/>
          <w:color w:val="000000"/>
          <w:sz w:val="24"/>
          <w:szCs w:val="24"/>
        </w:rPr>
        <w:t>Poultry Sci.</w:t>
      </w:r>
      <w:r w:rsidR="0035725B" w:rsidRPr="00C30208">
        <w:rPr>
          <w:rFonts w:asciiTheme="majorBidi" w:hAnsiTheme="majorBidi" w:cstheme="majorBidi"/>
          <w:i/>
          <w:iCs/>
          <w:color w:val="000000"/>
          <w:sz w:val="24"/>
          <w:szCs w:val="24"/>
        </w:rPr>
        <w:t>,</w:t>
      </w:r>
      <w:r w:rsidRPr="00C30208">
        <w:rPr>
          <w:rFonts w:asciiTheme="majorBidi" w:hAnsiTheme="majorBidi" w:cstheme="majorBidi"/>
          <w:color w:val="000000"/>
          <w:sz w:val="24"/>
          <w:szCs w:val="24"/>
        </w:rPr>
        <w:t xml:space="preserve"> 19</w:t>
      </w:r>
      <w:r w:rsidR="0035725B" w:rsidRPr="00C30208">
        <w:rPr>
          <w:rFonts w:asciiTheme="majorBidi" w:hAnsiTheme="majorBidi" w:cstheme="majorBidi"/>
          <w:color w:val="000000"/>
          <w:sz w:val="24"/>
          <w:szCs w:val="24"/>
        </w:rPr>
        <w:t>:</w:t>
      </w:r>
      <w:r w:rsidRPr="00C30208">
        <w:rPr>
          <w:rFonts w:asciiTheme="majorBidi" w:hAnsiTheme="majorBidi" w:cstheme="majorBidi"/>
          <w:color w:val="000000"/>
          <w:sz w:val="24"/>
          <w:szCs w:val="24"/>
        </w:rPr>
        <w:t xml:space="preserve"> 1018-25. </w:t>
      </w:r>
    </w:p>
    <w:p w:rsidR="00DE0124" w:rsidRPr="00C30208" w:rsidRDefault="00DE0124" w:rsidP="005E5C38">
      <w:pPr>
        <w:shd w:val="clear" w:color="auto" w:fill="FFFFFF"/>
        <w:autoSpaceDE w:val="0"/>
        <w:autoSpaceDN w:val="0"/>
        <w:adjustRightInd w:val="0"/>
        <w:spacing w:line="360" w:lineRule="auto"/>
        <w:jc w:val="both"/>
        <w:rPr>
          <w:rFonts w:asciiTheme="majorBidi" w:hAnsiTheme="majorBidi" w:cstheme="majorBidi"/>
          <w:sz w:val="24"/>
          <w:szCs w:val="24"/>
        </w:rPr>
      </w:pPr>
      <w:r w:rsidRPr="00C30208">
        <w:rPr>
          <w:rFonts w:asciiTheme="majorBidi" w:hAnsiTheme="majorBidi" w:cstheme="majorBidi"/>
          <w:b/>
          <w:bCs/>
          <w:sz w:val="24"/>
          <w:szCs w:val="24"/>
        </w:rPr>
        <w:t>Clontz, L.</w:t>
      </w:r>
      <w:r w:rsidR="00AD3F5B"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 xml:space="preserve">(2008): </w:t>
      </w:r>
      <w:r w:rsidRPr="00C30208">
        <w:rPr>
          <w:rFonts w:asciiTheme="majorBidi" w:hAnsiTheme="majorBidi" w:cstheme="majorBidi"/>
          <w:sz w:val="24"/>
          <w:szCs w:val="24"/>
        </w:rPr>
        <w:t>Microbial limit and bio burden tests: validation</w:t>
      </w:r>
      <w:r w:rsidR="005E5C38" w:rsidRPr="00C30208">
        <w:rPr>
          <w:sz w:val="24"/>
          <w:szCs w:val="24"/>
        </w:rPr>
        <w:t xml:space="preserve">          Approaches and Global Requirements, second edition, CRC Press         </w:t>
      </w:r>
      <w:r w:rsidR="005E5C38" w:rsidRPr="00C30208">
        <w:rPr>
          <w:sz w:val="24"/>
          <w:szCs w:val="24"/>
          <w:lang w:bidi="ar-EG"/>
        </w:rPr>
        <w:t xml:space="preserve">           </w:t>
      </w:r>
      <w:r w:rsidR="005E5C38" w:rsidRPr="00C30208">
        <w:rPr>
          <w:sz w:val="24"/>
          <w:szCs w:val="24"/>
        </w:rPr>
        <w:t>NewYork, USA.</w:t>
      </w:r>
      <w:r w:rsidRPr="00C30208">
        <w:rPr>
          <w:rFonts w:asciiTheme="majorBidi" w:hAnsiTheme="majorBidi" w:cstheme="majorBidi"/>
          <w:sz w:val="24"/>
          <w:szCs w:val="24"/>
        </w:rPr>
        <w:t xml:space="preserve">             </w:t>
      </w:r>
    </w:p>
    <w:p w:rsidR="00DE0124" w:rsidRPr="00C30208" w:rsidRDefault="00DE0124" w:rsidP="0035725B">
      <w:pPr>
        <w:autoSpaceDE w:val="0"/>
        <w:autoSpaceDN w:val="0"/>
        <w:adjustRightInd w:val="0"/>
        <w:spacing w:line="360" w:lineRule="auto"/>
        <w:ind w:left="720" w:hanging="720"/>
        <w:jc w:val="both"/>
        <w:rPr>
          <w:rFonts w:asciiTheme="majorBidi" w:hAnsiTheme="majorBidi" w:cstheme="majorBidi"/>
          <w:color w:val="000000"/>
          <w:sz w:val="24"/>
          <w:szCs w:val="24"/>
        </w:rPr>
      </w:pPr>
      <w:r w:rsidRPr="00C30208">
        <w:rPr>
          <w:rFonts w:asciiTheme="majorBidi" w:hAnsiTheme="majorBidi" w:cstheme="majorBidi"/>
          <w:b/>
          <w:bCs/>
          <w:color w:val="000000"/>
          <w:sz w:val="24"/>
          <w:szCs w:val="24"/>
        </w:rPr>
        <w:t>Darmusi, I.</w:t>
      </w:r>
      <w:r w:rsidR="00AD3F5B" w:rsidRPr="00C30208">
        <w:rPr>
          <w:rFonts w:asciiTheme="majorBidi" w:hAnsiTheme="majorBidi" w:cstheme="majorBidi"/>
          <w:b/>
          <w:bCs/>
          <w:color w:val="000000"/>
          <w:sz w:val="24"/>
          <w:szCs w:val="24"/>
        </w:rPr>
        <w:t xml:space="preserve"> </w:t>
      </w:r>
      <w:r w:rsidRPr="00C30208">
        <w:rPr>
          <w:rFonts w:asciiTheme="majorBidi" w:hAnsiTheme="majorBidi" w:cstheme="majorBidi"/>
          <w:b/>
          <w:bCs/>
          <w:color w:val="000000"/>
          <w:sz w:val="24"/>
          <w:szCs w:val="24"/>
        </w:rPr>
        <w:t>(2012):</w:t>
      </w:r>
      <w:r w:rsidRPr="00C30208">
        <w:rPr>
          <w:rFonts w:asciiTheme="majorBidi" w:hAnsiTheme="majorBidi" w:cstheme="majorBidi"/>
          <w:color w:val="000000"/>
          <w:sz w:val="24"/>
          <w:szCs w:val="24"/>
        </w:rPr>
        <w:t xml:space="preserve"> Determining effects of use of various disinfecting materials on hatching results and total bacterial count. </w:t>
      </w:r>
      <w:r w:rsidRPr="00C30208">
        <w:rPr>
          <w:rFonts w:asciiTheme="majorBidi" w:hAnsiTheme="majorBidi" w:cstheme="majorBidi"/>
          <w:i/>
          <w:iCs/>
          <w:color w:val="000000"/>
          <w:sz w:val="24"/>
          <w:szCs w:val="24"/>
        </w:rPr>
        <w:t>Asian J. Anim. Vet. Adv.</w:t>
      </w:r>
      <w:r w:rsidRPr="00C30208">
        <w:rPr>
          <w:rFonts w:asciiTheme="majorBidi" w:hAnsiTheme="majorBidi" w:cstheme="majorBidi"/>
          <w:color w:val="000000"/>
          <w:sz w:val="24"/>
          <w:szCs w:val="24"/>
        </w:rPr>
        <w:t xml:space="preserve">, </w:t>
      </w:r>
      <w:r w:rsidRPr="00C30208">
        <w:rPr>
          <w:rFonts w:asciiTheme="majorBidi" w:hAnsiTheme="majorBidi" w:cstheme="majorBidi"/>
          <w:b/>
          <w:bCs/>
          <w:color w:val="000000"/>
          <w:sz w:val="24"/>
          <w:szCs w:val="24"/>
        </w:rPr>
        <w:t>7</w:t>
      </w:r>
      <w:r w:rsidR="0035725B" w:rsidRPr="00C30208">
        <w:rPr>
          <w:rFonts w:asciiTheme="majorBidi" w:hAnsiTheme="majorBidi" w:cstheme="majorBidi"/>
          <w:color w:val="000000"/>
          <w:sz w:val="24"/>
          <w:szCs w:val="24"/>
        </w:rPr>
        <w:t xml:space="preserve">: </w:t>
      </w:r>
      <w:r w:rsidRPr="00C30208">
        <w:rPr>
          <w:rFonts w:asciiTheme="majorBidi" w:hAnsiTheme="majorBidi" w:cstheme="majorBidi"/>
          <w:color w:val="000000"/>
          <w:sz w:val="24"/>
          <w:szCs w:val="24"/>
        </w:rPr>
        <w:t xml:space="preserve">739- 744. </w:t>
      </w:r>
    </w:p>
    <w:p w:rsidR="00DE0124" w:rsidRPr="00C30208" w:rsidRDefault="00DE0124" w:rsidP="00C30208">
      <w:pPr>
        <w:shd w:val="clear" w:color="auto" w:fill="FFFFFF"/>
        <w:autoSpaceDE w:val="0"/>
        <w:autoSpaceDN w:val="0"/>
        <w:adjustRightInd w:val="0"/>
        <w:spacing w:line="360" w:lineRule="auto"/>
        <w:ind w:left="720" w:hanging="720"/>
        <w:jc w:val="both"/>
        <w:rPr>
          <w:rFonts w:asciiTheme="majorBidi" w:eastAsia="Times New Roman" w:hAnsiTheme="majorBidi" w:cstheme="majorBidi"/>
          <w:b/>
          <w:bCs/>
          <w:sz w:val="24"/>
          <w:szCs w:val="24"/>
        </w:rPr>
      </w:pPr>
      <w:r w:rsidRPr="00C30208">
        <w:rPr>
          <w:rFonts w:asciiTheme="majorBidi" w:eastAsia="Times New Roman" w:hAnsiTheme="majorBidi" w:cstheme="majorBidi"/>
          <w:b/>
          <w:bCs/>
          <w:sz w:val="24"/>
          <w:szCs w:val="24"/>
        </w:rPr>
        <w:t>Deeba, F. H.; Afzal, M. S</w:t>
      </w:r>
      <w:r w:rsidR="00AD3F5B" w:rsidRPr="00C30208">
        <w:rPr>
          <w:rFonts w:asciiTheme="majorBidi" w:eastAsia="Times New Roman" w:hAnsiTheme="majorBidi" w:cstheme="majorBidi"/>
          <w:b/>
          <w:bCs/>
          <w:sz w:val="24"/>
          <w:szCs w:val="24"/>
        </w:rPr>
        <w:t>.</w:t>
      </w:r>
      <w:r w:rsidRPr="00C30208">
        <w:rPr>
          <w:rFonts w:asciiTheme="majorBidi" w:eastAsia="Times New Roman" w:hAnsiTheme="majorBidi" w:cstheme="majorBidi"/>
          <w:b/>
          <w:bCs/>
          <w:sz w:val="24"/>
          <w:szCs w:val="24"/>
        </w:rPr>
        <w:t xml:space="preserve"> and Khan, F.</w:t>
      </w:r>
      <w:r w:rsidR="00AD3F5B" w:rsidRPr="00C30208">
        <w:rPr>
          <w:rFonts w:asciiTheme="majorBidi" w:eastAsia="Times New Roman" w:hAnsiTheme="majorBidi" w:cstheme="majorBidi"/>
          <w:b/>
          <w:bCs/>
          <w:sz w:val="24"/>
          <w:szCs w:val="24"/>
        </w:rPr>
        <w:t xml:space="preserve"> </w:t>
      </w:r>
      <w:r w:rsidRPr="00C30208">
        <w:rPr>
          <w:rFonts w:asciiTheme="majorBidi" w:eastAsia="Times New Roman" w:hAnsiTheme="majorBidi" w:cstheme="majorBidi"/>
          <w:b/>
          <w:bCs/>
          <w:sz w:val="24"/>
          <w:szCs w:val="24"/>
        </w:rPr>
        <w:t>M.</w:t>
      </w:r>
      <w:r w:rsidR="00AD3F5B" w:rsidRPr="00C30208">
        <w:rPr>
          <w:rFonts w:asciiTheme="majorBidi" w:eastAsia="Times New Roman" w:hAnsiTheme="majorBidi" w:cstheme="majorBidi"/>
          <w:b/>
          <w:bCs/>
          <w:sz w:val="24"/>
          <w:szCs w:val="24"/>
        </w:rPr>
        <w:t xml:space="preserve"> </w:t>
      </w:r>
      <w:r w:rsidRPr="00C30208">
        <w:rPr>
          <w:rFonts w:asciiTheme="majorBidi" w:eastAsia="Times New Roman" w:hAnsiTheme="majorBidi" w:cstheme="majorBidi"/>
          <w:b/>
          <w:bCs/>
          <w:sz w:val="24"/>
          <w:szCs w:val="24"/>
        </w:rPr>
        <w:t>(2003):</w:t>
      </w:r>
      <w:r w:rsidR="00B874B6" w:rsidRPr="00C30208">
        <w:rPr>
          <w:rFonts w:asciiTheme="majorBidi" w:eastAsia="Times New Roman" w:hAnsiTheme="majorBidi" w:cstheme="majorBidi"/>
          <w:b/>
          <w:bCs/>
          <w:sz w:val="24"/>
          <w:szCs w:val="24"/>
        </w:rPr>
        <w:t xml:space="preserve"> </w:t>
      </w:r>
      <w:r w:rsidRPr="00C30208">
        <w:rPr>
          <w:rFonts w:asciiTheme="majorBidi" w:eastAsia="Times New Roman" w:hAnsiTheme="majorBidi" w:cstheme="majorBidi"/>
          <w:sz w:val="24"/>
          <w:szCs w:val="24"/>
        </w:rPr>
        <w:t xml:space="preserve">Bacteriological monitoring of </w:t>
      </w:r>
      <w:bookmarkStart w:id="0" w:name="_GoBack"/>
      <w:bookmarkEnd w:id="0"/>
      <w:r w:rsidRPr="00C30208">
        <w:rPr>
          <w:rFonts w:asciiTheme="majorBidi" w:eastAsia="Times New Roman" w:hAnsiTheme="majorBidi" w:cstheme="majorBidi"/>
          <w:sz w:val="24"/>
          <w:szCs w:val="24"/>
        </w:rPr>
        <w:t>hatcheries fluff and antimicrobial susceptibility of the isolates, Pakistan Veterinary Journal</w:t>
      </w:r>
      <w:r w:rsidR="0035725B" w:rsidRPr="00C30208">
        <w:rPr>
          <w:rFonts w:asciiTheme="majorBidi" w:eastAsia="Times New Roman" w:hAnsiTheme="majorBidi" w:cstheme="majorBidi"/>
          <w:sz w:val="24"/>
          <w:szCs w:val="24"/>
        </w:rPr>
        <w:t>,</w:t>
      </w:r>
      <w:r w:rsidRPr="00C30208">
        <w:rPr>
          <w:rFonts w:asciiTheme="majorBidi" w:eastAsia="Times New Roman" w:hAnsiTheme="majorBidi" w:cstheme="majorBidi"/>
          <w:sz w:val="24"/>
          <w:szCs w:val="24"/>
        </w:rPr>
        <w:t xml:space="preserve"> 23: 15-18.</w:t>
      </w:r>
    </w:p>
    <w:p w:rsidR="00DE0124" w:rsidRPr="00C30208" w:rsidRDefault="00DE0124" w:rsidP="00C30208">
      <w:pPr>
        <w:autoSpaceDE w:val="0"/>
        <w:autoSpaceDN w:val="0"/>
        <w:adjustRightInd w:val="0"/>
        <w:spacing w:line="360" w:lineRule="auto"/>
        <w:ind w:left="720" w:hanging="720"/>
        <w:jc w:val="both"/>
        <w:rPr>
          <w:rFonts w:asciiTheme="majorBidi" w:hAnsiTheme="majorBidi" w:cstheme="majorBidi"/>
          <w:b/>
          <w:bCs/>
          <w:i/>
          <w:iCs/>
          <w:sz w:val="24"/>
          <w:szCs w:val="24"/>
        </w:rPr>
      </w:pPr>
      <w:r w:rsidRPr="00C30208">
        <w:rPr>
          <w:rFonts w:asciiTheme="majorBidi" w:hAnsiTheme="majorBidi" w:cstheme="majorBidi"/>
          <w:b/>
          <w:bCs/>
          <w:sz w:val="24"/>
          <w:szCs w:val="24"/>
        </w:rPr>
        <w:t>Gehan Moustafa,</w:t>
      </w:r>
      <w:r w:rsidR="00AD3F5B"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Z.; Anwer,</w:t>
      </w:r>
      <w:r w:rsidR="00C30208">
        <w:rPr>
          <w:rFonts w:asciiTheme="majorBidi" w:hAnsiTheme="majorBidi" w:cstheme="majorBidi"/>
          <w:b/>
          <w:bCs/>
          <w:sz w:val="24"/>
          <w:szCs w:val="24"/>
        </w:rPr>
        <w:t xml:space="preserve"> </w:t>
      </w:r>
      <w:r w:rsidRPr="00C30208">
        <w:rPr>
          <w:rFonts w:asciiTheme="majorBidi" w:hAnsiTheme="majorBidi" w:cstheme="majorBidi"/>
          <w:b/>
          <w:bCs/>
          <w:sz w:val="24"/>
          <w:szCs w:val="24"/>
        </w:rPr>
        <w:t>W.; Amer, H.</w:t>
      </w:r>
      <w:r w:rsidR="00AD3F5B"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M.; EL-Sabagh, I.</w:t>
      </w:r>
      <w:r w:rsidR="00AD3F5B"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M.; Rezk, A. and Badawy E.</w:t>
      </w:r>
      <w:r w:rsidR="00AD3F5B"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M.</w:t>
      </w:r>
      <w:r w:rsidRPr="00C30208">
        <w:rPr>
          <w:rFonts w:asciiTheme="majorBidi" w:hAnsiTheme="majorBidi" w:cstheme="majorBidi"/>
          <w:sz w:val="24"/>
          <w:szCs w:val="24"/>
        </w:rPr>
        <w:t xml:space="preserve"> </w:t>
      </w:r>
      <w:r w:rsidRPr="00C30208">
        <w:rPr>
          <w:rFonts w:asciiTheme="majorBidi" w:hAnsiTheme="majorBidi" w:cstheme="majorBidi"/>
          <w:b/>
          <w:bCs/>
          <w:sz w:val="24"/>
          <w:szCs w:val="24"/>
        </w:rPr>
        <w:t>(2009)</w:t>
      </w:r>
      <w:r w:rsidRPr="00C30208">
        <w:rPr>
          <w:rFonts w:asciiTheme="majorBidi" w:hAnsiTheme="majorBidi" w:cstheme="majorBidi"/>
          <w:b/>
          <w:bCs/>
          <w:i/>
          <w:iCs/>
          <w:sz w:val="24"/>
          <w:szCs w:val="24"/>
        </w:rPr>
        <w:t>:</w:t>
      </w:r>
      <w:r w:rsidR="00C30208">
        <w:rPr>
          <w:rFonts w:asciiTheme="majorBidi" w:hAnsiTheme="majorBidi" w:cstheme="majorBidi"/>
          <w:b/>
          <w:bCs/>
          <w:i/>
          <w:iCs/>
          <w:sz w:val="24"/>
          <w:szCs w:val="24"/>
        </w:rPr>
        <w:t xml:space="preserve"> </w:t>
      </w:r>
      <w:r w:rsidRPr="00C30208">
        <w:rPr>
          <w:rFonts w:asciiTheme="majorBidi" w:hAnsiTheme="majorBidi" w:cstheme="majorBidi"/>
          <w:i/>
          <w:iCs/>
          <w:sz w:val="24"/>
          <w:szCs w:val="24"/>
        </w:rPr>
        <w:t xml:space="preserve">In vitro </w:t>
      </w:r>
      <w:r w:rsidRPr="00C30208">
        <w:rPr>
          <w:rFonts w:asciiTheme="majorBidi" w:hAnsiTheme="majorBidi" w:cstheme="majorBidi"/>
          <w:sz w:val="24"/>
          <w:szCs w:val="24"/>
        </w:rPr>
        <w:t>Efficacy Comparisons of Disinfectants Used in the Commercial Poultry Farms .International Journal of Poultry Science</w:t>
      </w:r>
      <w:r w:rsidR="0035725B" w:rsidRPr="00C30208">
        <w:rPr>
          <w:rFonts w:asciiTheme="majorBidi" w:hAnsiTheme="majorBidi" w:cstheme="majorBidi"/>
          <w:sz w:val="24"/>
          <w:szCs w:val="24"/>
        </w:rPr>
        <w:t>,</w:t>
      </w:r>
      <w:r w:rsidRPr="00C30208">
        <w:rPr>
          <w:rFonts w:asciiTheme="majorBidi" w:hAnsiTheme="majorBidi" w:cstheme="majorBidi"/>
          <w:sz w:val="24"/>
          <w:szCs w:val="24"/>
        </w:rPr>
        <w:t xml:space="preserve"> 8 (3): 237-241.</w:t>
      </w:r>
    </w:p>
    <w:p w:rsidR="00DE0124" w:rsidRPr="00C30208" w:rsidRDefault="00DE0124" w:rsidP="00C30208">
      <w:pPr>
        <w:pStyle w:val="Default"/>
        <w:spacing w:line="360" w:lineRule="auto"/>
        <w:ind w:left="720" w:hanging="720"/>
        <w:jc w:val="both"/>
        <w:rPr>
          <w:rFonts w:asciiTheme="majorBidi" w:hAnsiTheme="majorBidi" w:cstheme="majorBidi"/>
        </w:rPr>
      </w:pPr>
      <w:r w:rsidRPr="00C30208">
        <w:rPr>
          <w:rFonts w:asciiTheme="majorBidi" w:hAnsiTheme="majorBidi" w:cstheme="majorBidi"/>
          <w:b/>
          <w:bCs/>
        </w:rPr>
        <w:lastRenderedPageBreak/>
        <w:t>Gholami-ahangaran, M.; Shahzamani, S. and Yazdkhasti,</w:t>
      </w:r>
      <w:r w:rsidR="00AD3F5B" w:rsidRPr="00C30208">
        <w:rPr>
          <w:rFonts w:asciiTheme="majorBidi" w:hAnsiTheme="majorBidi" w:cstheme="majorBidi"/>
          <w:b/>
          <w:bCs/>
        </w:rPr>
        <w:t xml:space="preserve"> </w:t>
      </w:r>
      <w:r w:rsidRPr="00C30208">
        <w:rPr>
          <w:rFonts w:asciiTheme="majorBidi" w:hAnsiTheme="majorBidi" w:cstheme="majorBidi"/>
          <w:b/>
          <w:bCs/>
        </w:rPr>
        <w:t>M.</w:t>
      </w:r>
      <w:r w:rsidRPr="00C30208">
        <w:rPr>
          <w:rFonts w:asciiTheme="majorBidi" w:hAnsiTheme="majorBidi" w:cstheme="majorBidi"/>
        </w:rPr>
        <w:t xml:space="preserve"> </w:t>
      </w:r>
      <w:r w:rsidRPr="00C30208">
        <w:rPr>
          <w:rFonts w:asciiTheme="majorBidi" w:hAnsiTheme="majorBidi" w:cstheme="majorBidi"/>
          <w:b/>
          <w:bCs/>
        </w:rPr>
        <w:t>(2016):</w:t>
      </w:r>
      <w:r w:rsidRPr="00C30208">
        <w:rPr>
          <w:rFonts w:asciiTheme="majorBidi" w:hAnsiTheme="majorBidi" w:cstheme="majorBidi"/>
        </w:rPr>
        <w:t xml:space="preserve"> Comparison of Virkon S</w:t>
      </w:r>
      <w:r w:rsidRPr="00C30208">
        <w:rPr>
          <w:rFonts w:asciiTheme="majorBidi" w:hAnsiTheme="majorBidi" w:cstheme="majorBidi"/>
          <w:position w:val="13"/>
          <w:vertAlign w:val="superscript"/>
        </w:rPr>
        <w:t xml:space="preserve">® </w:t>
      </w:r>
      <w:r w:rsidRPr="00C30208">
        <w:rPr>
          <w:rFonts w:asciiTheme="majorBidi" w:hAnsiTheme="majorBidi" w:cstheme="majorBidi"/>
        </w:rPr>
        <w:t>and Formaldehyde on hatchability and survival rate of chicks in disinfection of fertile eggs</w:t>
      </w:r>
      <w:r w:rsidRPr="00C30208">
        <w:rPr>
          <w:rFonts w:asciiTheme="majorBidi" w:hAnsiTheme="majorBidi" w:cstheme="majorBidi"/>
          <w:i/>
          <w:iCs/>
        </w:rPr>
        <w:t xml:space="preserve"> Revue Méd. Vét</w:t>
      </w:r>
      <w:r w:rsidRPr="00C30208">
        <w:rPr>
          <w:rFonts w:asciiTheme="majorBidi" w:hAnsiTheme="majorBidi" w:cstheme="majorBidi"/>
        </w:rPr>
        <w:t>, 167</w:t>
      </w:r>
      <w:r w:rsidR="0035725B" w:rsidRPr="00C30208">
        <w:rPr>
          <w:rFonts w:asciiTheme="majorBidi" w:hAnsiTheme="majorBidi" w:cstheme="majorBidi"/>
        </w:rPr>
        <w:t>(</w:t>
      </w:r>
      <w:r w:rsidRPr="00C30208">
        <w:rPr>
          <w:rFonts w:asciiTheme="majorBidi" w:hAnsiTheme="majorBidi" w:cstheme="majorBidi"/>
        </w:rPr>
        <w:t>1-2</w:t>
      </w:r>
      <w:r w:rsidR="0035725B" w:rsidRPr="00C30208">
        <w:rPr>
          <w:rFonts w:asciiTheme="majorBidi" w:hAnsiTheme="majorBidi" w:cstheme="majorBidi"/>
        </w:rPr>
        <w:t>):</w:t>
      </w:r>
      <w:r w:rsidRPr="00C30208">
        <w:rPr>
          <w:rFonts w:asciiTheme="majorBidi" w:hAnsiTheme="majorBidi" w:cstheme="majorBidi"/>
        </w:rPr>
        <w:t xml:space="preserve"> 45-49.</w:t>
      </w:r>
    </w:p>
    <w:p w:rsidR="00DE0124" w:rsidRPr="00C30208" w:rsidRDefault="00DE0124" w:rsidP="00B874B6">
      <w:pPr>
        <w:pStyle w:val="Default"/>
        <w:spacing w:line="360" w:lineRule="auto"/>
        <w:ind w:left="720" w:hanging="720"/>
        <w:jc w:val="both"/>
        <w:rPr>
          <w:rFonts w:asciiTheme="majorBidi" w:hAnsiTheme="majorBidi" w:cstheme="majorBidi"/>
        </w:rPr>
      </w:pPr>
      <w:r w:rsidRPr="00C30208">
        <w:rPr>
          <w:rFonts w:asciiTheme="majorBidi" w:hAnsiTheme="majorBidi" w:cstheme="majorBidi"/>
        </w:rPr>
        <w:t xml:space="preserve"> </w:t>
      </w:r>
      <w:r w:rsidRPr="00C30208">
        <w:rPr>
          <w:rFonts w:asciiTheme="majorBidi" w:hAnsiTheme="majorBidi" w:cstheme="majorBidi"/>
          <w:b/>
          <w:bCs/>
        </w:rPr>
        <w:t>Hameed, U.;</w:t>
      </w:r>
      <w:r w:rsidR="00AD3F5B" w:rsidRPr="00C30208">
        <w:rPr>
          <w:rFonts w:asciiTheme="majorBidi" w:hAnsiTheme="majorBidi" w:cstheme="majorBidi"/>
          <w:b/>
          <w:bCs/>
        </w:rPr>
        <w:t xml:space="preserve"> </w:t>
      </w:r>
      <w:r w:rsidRPr="00C30208">
        <w:rPr>
          <w:rFonts w:asciiTheme="majorBidi" w:hAnsiTheme="majorBidi" w:cstheme="majorBidi"/>
          <w:b/>
          <w:bCs/>
        </w:rPr>
        <w:t>Akram,</w:t>
      </w:r>
      <w:r w:rsidR="00AD3F5B" w:rsidRPr="00C30208">
        <w:rPr>
          <w:rFonts w:asciiTheme="majorBidi" w:hAnsiTheme="majorBidi" w:cstheme="majorBidi"/>
          <w:b/>
          <w:bCs/>
        </w:rPr>
        <w:t xml:space="preserve"> </w:t>
      </w:r>
      <w:r w:rsidRPr="00C30208">
        <w:rPr>
          <w:rFonts w:asciiTheme="majorBidi" w:hAnsiTheme="majorBidi" w:cstheme="majorBidi"/>
          <w:b/>
          <w:bCs/>
        </w:rPr>
        <w:t>W. and</w:t>
      </w:r>
      <w:r w:rsidR="00AD3F5B" w:rsidRPr="00C30208">
        <w:rPr>
          <w:rFonts w:asciiTheme="majorBidi" w:hAnsiTheme="majorBidi" w:cstheme="majorBidi"/>
          <w:b/>
          <w:bCs/>
        </w:rPr>
        <w:t xml:space="preserve"> </w:t>
      </w:r>
      <w:r w:rsidRPr="00C30208">
        <w:rPr>
          <w:rFonts w:asciiTheme="majorBidi" w:hAnsiTheme="majorBidi" w:cstheme="majorBidi"/>
          <w:b/>
          <w:bCs/>
        </w:rPr>
        <w:t>Anjum, M.</w:t>
      </w:r>
      <w:r w:rsidR="00AD3F5B" w:rsidRPr="00C30208">
        <w:rPr>
          <w:rFonts w:asciiTheme="majorBidi" w:hAnsiTheme="majorBidi" w:cstheme="majorBidi"/>
          <w:b/>
          <w:bCs/>
        </w:rPr>
        <w:t xml:space="preserve"> </w:t>
      </w:r>
      <w:r w:rsidRPr="00C30208">
        <w:rPr>
          <w:rFonts w:asciiTheme="majorBidi" w:hAnsiTheme="majorBidi" w:cstheme="majorBidi"/>
          <w:b/>
          <w:bCs/>
        </w:rPr>
        <w:t>S.</w:t>
      </w:r>
      <w:r w:rsidRPr="00C30208">
        <w:rPr>
          <w:rFonts w:asciiTheme="majorBidi" w:hAnsiTheme="majorBidi" w:cstheme="majorBidi"/>
        </w:rPr>
        <w:t xml:space="preserve"> </w:t>
      </w:r>
      <w:r w:rsidRPr="00C30208">
        <w:rPr>
          <w:rFonts w:asciiTheme="majorBidi" w:hAnsiTheme="majorBidi" w:cstheme="majorBidi"/>
          <w:b/>
          <w:bCs/>
        </w:rPr>
        <w:t>(2014):</w:t>
      </w:r>
      <w:r w:rsidR="00C30208">
        <w:rPr>
          <w:rFonts w:asciiTheme="majorBidi" w:hAnsiTheme="majorBidi" w:cstheme="majorBidi"/>
          <w:b/>
          <w:bCs/>
        </w:rPr>
        <w:t xml:space="preserve"> </w:t>
      </w:r>
      <w:r w:rsidRPr="00C30208">
        <w:rPr>
          <w:rFonts w:asciiTheme="majorBidi" w:hAnsiTheme="majorBidi" w:cstheme="majorBidi"/>
        </w:rPr>
        <w:t>Effect of Salmonella on hatchability and fertility in laying hen, an assessment. Veterinaria</w:t>
      </w:r>
      <w:r w:rsidR="0035725B" w:rsidRPr="00C30208">
        <w:rPr>
          <w:rFonts w:asciiTheme="majorBidi" w:hAnsiTheme="majorBidi" w:cstheme="majorBidi"/>
        </w:rPr>
        <w:t>,</w:t>
      </w:r>
      <w:r w:rsidRPr="00C30208">
        <w:rPr>
          <w:rFonts w:asciiTheme="majorBidi" w:hAnsiTheme="majorBidi" w:cstheme="majorBidi"/>
        </w:rPr>
        <w:t xml:space="preserve"> 2(2): 20-23.</w:t>
      </w:r>
    </w:p>
    <w:p w:rsidR="00DE0124" w:rsidRPr="00C30208" w:rsidRDefault="00DE0124" w:rsidP="00B874B6">
      <w:pPr>
        <w:pStyle w:val="Default"/>
        <w:spacing w:line="360" w:lineRule="auto"/>
        <w:ind w:left="720" w:hanging="720"/>
        <w:jc w:val="both"/>
        <w:rPr>
          <w:rFonts w:asciiTheme="majorBidi" w:eastAsia="Times New Roman" w:hAnsiTheme="majorBidi" w:cstheme="majorBidi"/>
          <w:b/>
          <w:bCs/>
          <w:color w:val="0000FF"/>
          <w:u w:val="single"/>
          <w:lang w:val="en-GB"/>
        </w:rPr>
      </w:pPr>
      <w:r w:rsidRPr="00C30208">
        <w:rPr>
          <w:rFonts w:asciiTheme="majorBidi" w:eastAsia="Times New Roman" w:hAnsiTheme="majorBidi" w:cstheme="majorBidi"/>
          <w:b/>
          <w:bCs/>
        </w:rPr>
        <w:t>Haynes, R. L. and Smith,</w:t>
      </w:r>
      <w:r w:rsidR="00B874B6" w:rsidRPr="00C30208">
        <w:rPr>
          <w:rFonts w:asciiTheme="majorBidi" w:eastAsia="Times New Roman" w:hAnsiTheme="majorBidi" w:cstheme="majorBidi"/>
          <w:b/>
          <w:bCs/>
        </w:rPr>
        <w:t xml:space="preserve"> </w:t>
      </w:r>
      <w:r w:rsidRPr="00C30208">
        <w:rPr>
          <w:rFonts w:asciiTheme="majorBidi" w:eastAsia="Times New Roman" w:hAnsiTheme="majorBidi" w:cstheme="majorBidi"/>
          <w:b/>
          <w:bCs/>
        </w:rPr>
        <w:t>T .W.</w:t>
      </w:r>
      <w:r w:rsidR="00AD3F5B" w:rsidRPr="00C30208">
        <w:rPr>
          <w:rFonts w:asciiTheme="majorBidi" w:eastAsia="Times New Roman" w:hAnsiTheme="majorBidi" w:cstheme="majorBidi"/>
          <w:b/>
          <w:bCs/>
        </w:rPr>
        <w:t xml:space="preserve"> </w:t>
      </w:r>
      <w:r w:rsidRPr="00C30208">
        <w:rPr>
          <w:rFonts w:asciiTheme="majorBidi" w:eastAsia="Times New Roman" w:hAnsiTheme="majorBidi" w:cstheme="majorBidi"/>
          <w:b/>
          <w:bCs/>
        </w:rPr>
        <w:t>(2003</w:t>
      </w:r>
      <w:r w:rsidRPr="00C30208">
        <w:rPr>
          <w:rFonts w:asciiTheme="majorBidi" w:eastAsia="Times New Roman" w:hAnsiTheme="majorBidi" w:cstheme="majorBidi"/>
        </w:rPr>
        <w:t>)</w:t>
      </w:r>
      <w:r w:rsidRPr="00C30208">
        <w:rPr>
          <w:rFonts w:asciiTheme="majorBidi" w:eastAsia="Times New Roman" w:hAnsiTheme="majorBidi" w:cstheme="majorBidi"/>
          <w:b/>
          <w:bCs/>
        </w:rPr>
        <w:t>:</w:t>
      </w:r>
      <w:r w:rsidR="00B874B6" w:rsidRPr="00C30208">
        <w:rPr>
          <w:rFonts w:asciiTheme="majorBidi" w:eastAsia="Times New Roman" w:hAnsiTheme="majorBidi" w:cstheme="majorBidi"/>
          <w:b/>
          <w:bCs/>
        </w:rPr>
        <w:t xml:space="preserve"> </w:t>
      </w:r>
      <w:r w:rsidRPr="00C30208">
        <w:rPr>
          <w:rFonts w:asciiTheme="majorBidi" w:eastAsia="Times New Roman" w:hAnsiTheme="majorBidi" w:cstheme="majorBidi"/>
        </w:rPr>
        <w:t xml:space="preserve">Hatchery Management Guide, </w:t>
      </w:r>
      <w:r w:rsidRPr="00C30208">
        <w:rPr>
          <w:rFonts w:asciiTheme="majorBidi" w:eastAsia="Times New Roman" w:hAnsiTheme="majorBidi" w:cstheme="majorBidi"/>
          <w:color w:val="auto"/>
        </w:rPr>
        <w:t>htpp://www.msstate.edu/dept/ poultry/hatchmanagement.htm. Accessed 6/05/2013.</w:t>
      </w:r>
    </w:p>
    <w:p w:rsidR="00DE0124" w:rsidRPr="00C30208" w:rsidRDefault="00DE0124" w:rsidP="00C93635">
      <w:pPr>
        <w:pStyle w:val="Default"/>
        <w:spacing w:line="360" w:lineRule="auto"/>
        <w:ind w:left="720" w:hanging="720"/>
        <w:jc w:val="both"/>
        <w:rPr>
          <w:rFonts w:asciiTheme="majorBidi" w:hAnsiTheme="majorBidi" w:cstheme="majorBidi"/>
        </w:rPr>
      </w:pPr>
      <w:r w:rsidRPr="00C30208">
        <w:rPr>
          <w:rFonts w:asciiTheme="majorBidi" w:eastAsia="Times New Roman" w:hAnsiTheme="majorBidi" w:cstheme="majorBidi"/>
          <w:b/>
          <w:bCs/>
        </w:rPr>
        <w:t xml:space="preserve"> </w:t>
      </w:r>
      <w:r w:rsidRPr="00C30208">
        <w:rPr>
          <w:rFonts w:asciiTheme="majorBidi" w:hAnsiTheme="majorBidi" w:cstheme="majorBidi"/>
          <w:b/>
          <w:bCs/>
        </w:rPr>
        <w:t xml:space="preserve">Kamel, M. H. H. (2016): </w:t>
      </w:r>
      <w:r w:rsidRPr="00C30208">
        <w:rPr>
          <w:rFonts w:asciiTheme="majorBidi" w:hAnsiTheme="majorBidi" w:cstheme="majorBidi"/>
        </w:rPr>
        <w:t>Role of biosecurity in control of some infectious diseases in poultry farms.</w:t>
      </w:r>
      <w:r w:rsidRPr="00C30208">
        <w:rPr>
          <w:rFonts w:asciiTheme="majorBidi" w:hAnsiTheme="majorBidi" w:cstheme="majorBidi"/>
          <w:b/>
          <w:bCs/>
        </w:rPr>
        <w:t xml:space="preserve"> </w:t>
      </w:r>
      <w:r w:rsidRPr="00C30208">
        <w:rPr>
          <w:rFonts w:asciiTheme="majorBidi" w:hAnsiTheme="majorBidi" w:cstheme="majorBidi"/>
        </w:rPr>
        <w:t>(Thesis) Ph.D. Animal, Poultry and environmental Hygiene. Fac. Vet. Med. BenhaUniversity.</w:t>
      </w:r>
    </w:p>
    <w:p w:rsidR="00DE0124" w:rsidRPr="00C30208" w:rsidRDefault="00DE0124" w:rsidP="00B874B6">
      <w:pPr>
        <w:autoSpaceDE w:val="0"/>
        <w:autoSpaceDN w:val="0"/>
        <w:adjustRightInd w:val="0"/>
        <w:spacing w:line="360" w:lineRule="auto"/>
        <w:ind w:left="810" w:hanging="810"/>
        <w:jc w:val="both"/>
        <w:rPr>
          <w:rFonts w:asciiTheme="majorBidi" w:eastAsia="MinionPro-Regular" w:hAnsiTheme="majorBidi" w:cstheme="majorBidi"/>
          <w:sz w:val="24"/>
          <w:szCs w:val="24"/>
        </w:rPr>
      </w:pPr>
      <w:r w:rsidRPr="00C30208">
        <w:rPr>
          <w:rFonts w:asciiTheme="majorBidi" w:eastAsia="MinionPro-Regular" w:hAnsiTheme="majorBidi" w:cstheme="majorBidi"/>
          <w:b/>
          <w:bCs/>
          <w:sz w:val="24"/>
          <w:szCs w:val="24"/>
        </w:rPr>
        <w:t>Lazarov,</w:t>
      </w:r>
      <w:r w:rsidR="00B23667" w:rsidRPr="00C30208">
        <w:rPr>
          <w:rFonts w:asciiTheme="majorBidi" w:eastAsia="MinionPro-Regular" w:hAnsiTheme="majorBidi" w:cstheme="majorBidi"/>
          <w:b/>
          <w:bCs/>
          <w:sz w:val="24"/>
          <w:szCs w:val="24"/>
        </w:rPr>
        <w:t xml:space="preserve"> </w:t>
      </w:r>
      <w:r w:rsidRPr="00C30208">
        <w:rPr>
          <w:rFonts w:asciiTheme="majorBidi" w:eastAsia="MinionPro-Regular" w:hAnsiTheme="majorBidi" w:cstheme="majorBidi"/>
          <w:b/>
          <w:bCs/>
          <w:sz w:val="24"/>
          <w:szCs w:val="24"/>
        </w:rPr>
        <w:t>I.; Zhelev,</w:t>
      </w:r>
      <w:r w:rsidR="00B23667" w:rsidRPr="00C30208">
        <w:rPr>
          <w:rFonts w:asciiTheme="majorBidi" w:eastAsia="MinionPro-Regular" w:hAnsiTheme="majorBidi" w:cstheme="majorBidi"/>
          <w:b/>
          <w:bCs/>
          <w:sz w:val="24"/>
          <w:szCs w:val="24"/>
        </w:rPr>
        <w:t xml:space="preserve"> </w:t>
      </w:r>
      <w:r w:rsidRPr="00C30208">
        <w:rPr>
          <w:rFonts w:asciiTheme="majorBidi" w:eastAsia="MinionPro-Regular" w:hAnsiTheme="majorBidi" w:cstheme="majorBidi"/>
          <w:b/>
          <w:bCs/>
          <w:sz w:val="24"/>
          <w:szCs w:val="24"/>
        </w:rPr>
        <w:t>G.; Lytzkanov,</w:t>
      </w:r>
      <w:r w:rsidR="00B23667" w:rsidRPr="00C30208">
        <w:rPr>
          <w:rFonts w:asciiTheme="majorBidi" w:eastAsia="MinionPro-Regular" w:hAnsiTheme="majorBidi" w:cstheme="majorBidi"/>
          <w:b/>
          <w:bCs/>
          <w:sz w:val="24"/>
          <w:szCs w:val="24"/>
        </w:rPr>
        <w:t xml:space="preserve"> </w:t>
      </w:r>
      <w:r w:rsidRPr="00C30208">
        <w:rPr>
          <w:rFonts w:asciiTheme="majorBidi" w:eastAsia="MinionPro-Regular" w:hAnsiTheme="majorBidi" w:cstheme="majorBidi"/>
          <w:b/>
          <w:bCs/>
          <w:sz w:val="24"/>
          <w:szCs w:val="24"/>
        </w:rPr>
        <w:t>M.; Koev,</w:t>
      </w:r>
      <w:r w:rsidR="00B23667" w:rsidRPr="00C30208">
        <w:rPr>
          <w:rFonts w:asciiTheme="majorBidi" w:eastAsia="MinionPro-Regular" w:hAnsiTheme="majorBidi" w:cstheme="majorBidi"/>
          <w:b/>
          <w:bCs/>
          <w:sz w:val="24"/>
          <w:szCs w:val="24"/>
        </w:rPr>
        <w:t xml:space="preserve"> </w:t>
      </w:r>
      <w:r w:rsidRPr="00C30208">
        <w:rPr>
          <w:rFonts w:asciiTheme="majorBidi" w:eastAsia="MinionPro-Regular" w:hAnsiTheme="majorBidi" w:cstheme="majorBidi"/>
          <w:b/>
          <w:bCs/>
          <w:sz w:val="24"/>
          <w:szCs w:val="24"/>
        </w:rPr>
        <w:t>K. and Petrov,V.</w:t>
      </w:r>
      <w:r w:rsidRPr="00C30208">
        <w:rPr>
          <w:rFonts w:asciiTheme="majorBidi" w:eastAsia="MinionPro-Regular" w:hAnsiTheme="majorBidi" w:cstheme="majorBidi"/>
          <w:sz w:val="24"/>
          <w:szCs w:val="24"/>
        </w:rPr>
        <w:t xml:space="preserve"> </w:t>
      </w:r>
      <w:r w:rsidRPr="00C30208">
        <w:rPr>
          <w:rFonts w:asciiTheme="majorBidi" w:eastAsia="MinionPro-Regular" w:hAnsiTheme="majorBidi" w:cstheme="majorBidi"/>
          <w:b/>
          <w:bCs/>
          <w:sz w:val="24"/>
          <w:szCs w:val="24"/>
        </w:rPr>
        <w:t>(2018)</w:t>
      </w:r>
      <w:r w:rsidRPr="00C30208">
        <w:rPr>
          <w:rFonts w:asciiTheme="majorBidi" w:eastAsia="MinionPro-Bold" w:hAnsiTheme="majorBidi" w:cstheme="majorBidi"/>
          <w:b/>
          <w:bCs/>
          <w:sz w:val="24"/>
          <w:szCs w:val="24"/>
        </w:rPr>
        <w:t xml:space="preserve"> :</w:t>
      </w:r>
      <w:r w:rsidRPr="00C30208">
        <w:rPr>
          <w:rFonts w:asciiTheme="majorBidi" w:eastAsia="MinionPro-Bold" w:hAnsiTheme="majorBidi" w:cstheme="majorBidi"/>
          <w:sz w:val="24"/>
          <w:szCs w:val="24"/>
        </w:rPr>
        <w:t>Dynamics of Microbial Contamination in apoultry hatchery.</w:t>
      </w:r>
      <w:r w:rsidRPr="00C30208">
        <w:rPr>
          <w:rFonts w:asciiTheme="majorBidi" w:eastAsia="MinionPro-Regular" w:hAnsiTheme="majorBidi" w:cstheme="majorBidi"/>
          <w:sz w:val="24"/>
          <w:szCs w:val="24"/>
        </w:rPr>
        <w:t>Arhiv veterinarske medicine, 11</w:t>
      </w:r>
      <w:r w:rsidR="0035725B" w:rsidRPr="00C30208">
        <w:rPr>
          <w:rFonts w:asciiTheme="majorBidi" w:eastAsia="MinionPro-Regular" w:hAnsiTheme="majorBidi" w:cstheme="majorBidi"/>
          <w:sz w:val="24"/>
          <w:szCs w:val="24"/>
        </w:rPr>
        <w:t xml:space="preserve"> </w:t>
      </w:r>
      <w:r w:rsidRPr="00C30208">
        <w:rPr>
          <w:rFonts w:asciiTheme="majorBidi" w:eastAsia="MinionPro-Regular" w:hAnsiTheme="majorBidi" w:cstheme="majorBidi"/>
          <w:sz w:val="24"/>
          <w:szCs w:val="24"/>
        </w:rPr>
        <w:t>(1)</w:t>
      </w:r>
      <w:r w:rsidR="0035725B" w:rsidRPr="00C30208">
        <w:rPr>
          <w:rFonts w:asciiTheme="majorBidi" w:eastAsia="MinionPro-Regular" w:hAnsiTheme="majorBidi" w:cstheme="majorBidi"/>
          <w:sz w:val="24"/>
          <w:szCs w:val="24"/>
        </w:rPr>
        <w:t>:</w:t>
      </w:r>
      <w:r w:rsidRPr="00C30208">
        <w:rPr>
          <w:rFonts w:asciiTheme="majorBidi" w:eastAsia="MinionPro-Regular" w:hAnsiTheme="majorBidi" w:cstheme="majorBidi"/>
          <w:sz w:val="24"/>
          <w:szCs w:val="24"/>
        </w:rPr>
        <w:t xml:space="preserve"> 37 – 44.</w:t>
      </w:r>
    </w:p>
    <w:p w:rsidR="00DE0124" w:rsidRPr="00787BA3" w:rsidRDefault="00DE0124" w:rsidP="00C30208">
      <w:pPr>
        <w:pStyle w:val="Default"/>
        <w:spacing w:line="360" w:lineRule="auto"/>
        <w:ind w:left="810" w:hanging="810"/>
        <w:jc w:val="both"/>
        <w:rPr>
          <w:rFonts w:asciiTheme="majorBidi" w:hAnsiTheme="majorBidi" w:cstheme="majorBidi"/>
          <w:color w:val="auto"/>
        </w:rPr>
      </w:pPr>
      <w:r w:rsidRPr="00787BA3">
        <w:rPr>
          <w:rFonts w:asciiTheme="majorBidi" w:hAnsiTheme="majorBidi" w:cstheme="majorBidi"/>
          <w:b/>
          <w:bCs/>
          <w:color w:val="auto"/>
          <w:lang w:val="en-GB"/>
        </w:rPr>
        <w:t>Ledoux, L.</w:t>
      </w:r>
      <w:r w:rsidR="00AD3F5B" w:rsidRPr="00787BA3">
        <w:rPr>
          <w:rFonts w:asciiTheme="majorBidi" w:hAnsiTheme="majorBidi" w:cstheme="majorBidi"/>
          <w:b/>
          <w:bCs/>
          <w:color w:val="auto"/>
          <w:lang w:val="en-GB"/>
        </w:rPr>
        <w:t xml:space="preserve"> </w:t>
      </w:r>
      <w:r w:rsidRPr="00787BA3">
        <w:rPr>
          <w:rFonts w:asciiTheme="majorBidi" w:hAnsiTheme="majorBidi" w:cstheme="majorBidi"/>
          <w:b/>
          <w:bCs/>
          <w:color w:val="auto"/>
          <w:lang w:val="en-GB"/>
        </w:rPr>
        <w:t>and</w:t>
      </w:r>
      <w:r w:rsidR="00AD3F5B" w:rsidRPr="00787BA3">
        <w:rPr>
          <w:rFonts w:asciiTheme="majorBidi" w:hAnsiTheme="majorBidi" w:cstheme="majorBidi"/>
          <w:b/>
          <w:bCs/>
          <w:color w:val="auto"/>
          <w:lang w:val="en-GB"/>
        </w:rPr>
        <w:t xml:space="preserve"> </w:t>
      </w:r>
      <w:r w:rsidRPr="00787BA3">
        <w:rPr>
          <w:rFonts w:asciiTheme="majorBidi" w:hAnsiTheme="majorBidi" w:cstheme="majorBidi"/>
          <w:b/>
          <w:bCs/>
          <w:color w:val="auto"/>
          <w:lang w:val="en-GB"/>
        </w:rPr>
        <w:t>Lines, C.</w:t>
      </w:r>
      <w:r w:rsidR="00AD3F5B" w:rsidRPr="00787BA3">
        <w:rPr>
          <w:rFonts w:asciiTheme="majorBidi" w:hAnsiTheme="majorBidi" w:cstheme="majorBidi"/>
          <w:b/>
          <w:bCs/>
          <w:color w:val="auto"/>
          <w:lang w:val="en-GB"/>
        </w:rPr>
        <w:t xml:space="preserve"> </w:t>
      </w:r>
      <w:r w:rsidRPr="00787BA3">
        <w:rPr>
          <w:rFonts w:asciiTheme="majorBidi" w:hAnsiTheme="majorBidi" w:cstheme="majorBidi"/>
          <w:b/>
          <w:bCs/>
          <w:color w:val="auto"/>
          <w:lang w:val="en-GB"/>
        </w:rPr>
        <w:t>(2003):</w:t>
      </w:r>
      <w:r w:rsidR="00C30208" w:rsidRPr="00787BA3">
        <w:rPr>
          <w:rFonts w:asciiTheme="majorBidi" w:hAnsiTheme="majorBidi" w:cstheme="majorBidi"/>
          <w:b/>
          <w:bCs/>
          <w:color w:val="auto"/>
          <w:lang w:val="en-GB"/>
        </w:rPr>
        <w:t xml:space="preserve"> </w:t>
      </w:r>
      <w:r w:rsidRPr="00787BA3">
        <w:rPr>
          <w:rFonts w:asciiTheme="majorBidi" w:hAnsiTheme="majorBidi" w:cstheme="majorBidi"/>
          <w:color w:val="auto"/>
          <w:lang w:val="en-GB"/>
        </w:rPr>
        <w:t>Hatchery hygiene procedures and products choices, World Poultry</w:t>
      </w:r>
      <w:r w:rsidR="0035725B" w:rsidRPr="00787BA3">
        <w:rPr>
          <w:rFonts w:asciiTheme="majorBidi" w:hAnsiTheme="majorBidi" w:cstheme="majorBidi"/>
          <w:color w:val="auto"/>
          <w:lang w:val="en-GB"/>
        </w:rPr>
        <w:t>,</w:t>
      </w:r>
      <w:r w:rsidR="008469F6" w:rsidRPr="00787BA3">
        <w:rPr>
          <w:rFonts w:asciiTheme="majorBidi" w:hAnsiTheme="majorBidi" w:cstheme="majorBidi"/>
          <w:color w:val="auto"/>
          <w:lang w:val="en-GB"/>
        </w:rPr>
        <w:t xml:space="preserve"> </w:t>
      </w:r>
      <w:r w:rsidRPr="00787BA3">
        <w:rPr>
          <w:rFonts w:asciiTheme="majorBidi" w:hAnsiTheme="majorBidi" w:cstheme="majorBidi"/>
          <w:color w:val="auto"/>
          <w:lang w:val="en-GB"/>
        </w:rPr>
        <w:t>19(3): 20-21. </w:t>
      </w:r>
    </w:p>
    <w:p w:rsidR="00DE0124" w:rsidRPr="00C30208" w:rsidRDefault="00DE0124" w:rsidP="00B874B6">
      <w:pPr>
        <w:spacing w:before="120" w:line="360" w:lineRule="auto"/>
        <w:ind w:left="810" w:hanging="900"/>
        <w:jc w:val="both"/>
        <w:rPr>
          <w:sz w:val="24"/>
          <w:szCs w:val="24"/>
          <w:rtl/>
          <w:lang w:bidi="ar-EG"/>
        </w:rPr>
      </w:pPr>
      <w:r w:rsidRPr="00C30208">
        <w:rPr>
          <w:b/>
          <w:bCs/>
          <w:sz w:val="24"/>
          <w:szCs w:val="24"/>
        </w:rPr>
        <w:t xml:space="preserve"> Linton, Y.; Hugo, W. B. and Russel, A. D. (1987): </w:t>
      </w:r>
      <w:r w:rsidRPr="00C30208">
        <w:rPr>
          <w:sz w:val="24"/>
          <w:szCs w:val="24"/>
        </w:rPr>
        <w:t>Disinfection: In Veterinary and Farm Animal Practice. 2</w:t>
      </w:r>
      <w:r w:rsidRPr="00C30208">
        <w:rPr>
          <w:sz w:val="24"/>
          <w:szCs w:val="24"/>
          <w:vertAlign w:val="superscript"/>
        </w:rPr>
        <w:t>nd</w:t>
      </w:r>
      <w:r w:rsidRPr="00C30208">
        <w:rPr>
          <w:sz w:val="24"/>
          <w:szCs w:val="24"/>
        </w:rPr>
        <w:t xml:space="preserve"> Ed. Oxford, London, Edinburgh, Blackwell Scientific Publ.ication, UK.</w:t>
      </w:r>
      <w:r w:rsidRPr="00C30208">
        <w:rPr>
          <w:b/>
          <w:bCs/>
          <w:sz w:val="24"/>
          <w:szCs w:val="24"/>
        </w:rPr>
        <w:t xml:space="preserve">                                  </w:t>
      </w:r>
    </w:p>
    <w:p w:rsidR="00DE0124" w:rsidRPr="00C30208" w:rsidRDefault="00DE0124" w:rsidP="00B874B6">
      <w:pPr>
        <w:tabs>
          <w:tab w:val="left" w:pos="90"/>
          <w:tab w:val="left" w:pos="180"/>
        </w:tabs>
        <w:autoSpaceDE w:val="0"/>
        <w:autoSpaceDN w:val="0"/>
        <w:adjustRightInd w:val="0"/>
        <w:spacing w:line="360" w:lineRule="auto"/>
        <w:ind w:hanging="90"/>
        <w:jc w:val="both"/>
        <w:rPr>
          <w:rFonts w:asciiTheme="majorBidi" w:eastAsia="TimesNewRoman" w:hAnsiTheme="majorBidi" w:cstheme="majorBidi"/>
          <w:i/>
          <w:iCs/>
          <w:sz w:val="24"/>
          <w:szCs w:val="24"/>
        </w:rPr>
      </w:pPr>
      <w:r w:rsidRPr="00C30208">
        <w:rPr>
          <w:rFonts w:asciiTheme="majorBidi" w:eastAsia="TimesNewRoman" w:hAnsiTheme="majorBidi" w:cstheme="majorBidi"/>
          <w:b/>
          <w:bCs/>
          <w:sz w:val="24"/>
          <w:szCs w:val="24"/>
        </w:rPr>
        <w:t xml:space="preserve">Lyutskanov, M.; Urumova, V. and Zhelev, G. (2010): </w:t>
      </w:r>
      <w:r w:rsidRPr="00C30208">
        <w:rPr>
          <w:rFonts w:asciiTheme="majorBidi" w:eastAsia="TimesNewRoman" w:hAnsiTheme="majorBidi" w:cstheme="majorBidi"/>
          <w:sz w:val="24"/>
          <w:szCs w:val="24"/>
        </w:rPr>
        <w:t xml:space="preserve">Comparative evaluation of the efficacy of </w:t>
      </w:r>
      <w:r w:rsidRPr="00C30208">
        <w:rPr>
          <w:rFonts w:asciiTheme="majorBidi" w:eastAsia="TimesNewRoman" w:hAnsiTheme="majorBidi" w:cstheme="majorBidi"/>
          <w:i/>
          <w:iCs/>
          <w:sz w:val="24"/>
          <w:szCs w:val="24"/>
        </w:rPr>
        <w:t xml:space="preserve">various sanitizers in a poultry hatchery. Bulg. J. Vet. Med., 13 </w:t>
      </w:r>
      <w:r w:rsidR="00EA66D7" w:rsidRPr="00C30208">
        <w:rPr>
          <w:rFonts w:asciiTheme="majorBidi" w:eastAsia="TimesNewRoman" w:hAnsiTheme="majorBidi" w:cstheme="majorBidi"/>
          <w:i/>
          <w:iCs/>
          <w:sz w:val="24"/>
          <w:szCs w:val="24"/>
        </w:rPr>
        <w:t>(</w:t>
      </w:r>
      <w:r w:rsidRPr="00C30208">
        <w:rPr>
          <w:rFonts w:asciiTheme="majorBidi" w:eastAsia="TimesNewRoman" w:hAnsiTheme="majorBidi" w:cstheme="majorBidi"/>
          <w:i/>
          <w:iCs/>
          <w:sz w:val="24"/>
          <w:szCs w:val="24"/>
        </w:rPr>
        <w:t>2</w:t>
      </w:r>
      <w:r w:rsidR="00EA66D7" w:rsidRPr="00C30208">
        <w:rPr>
          <w:rFonts w:asciiTheme="majorBidi" w:eastAsia="TimesNewRoman" w:hAnsiTheme="majorBidi" w:cstheme="majorBidi"/>
          <w:i/>
          <w:iCs/>
          <w:sz w:val="24"/>
          <w:szCs w:val="24"/>
        </w:rPr>
        <w:t>):</w:t>
      </w:r>
      <w:r w:rsidRPr="00C30208">
        <w:rPr>
          <w:rFonts w:asciiTheme="majorBidi" w:eastAsia="TimesNewRoman" w:hAnsiTheme="majorBidi" w:cstheme="majorBidi"/>
          <w:i/>
          <w:iCs/>
          <w:sz w:val="24"/>
          <w:szCs w:val="24"/>
        </w:rPr>
        <w:t>111</w:t>
      </w:r>
      <w:r w:rsidRPr="00C30208">
        <w:rPr>
          <w:rFonts w:asciiTheme="majorBidi" w:eastAsia="SymbolMT" w:hAnsiTheme="majorBidi" w:cstheme="majorBidi"/>
          <w:i/>
          <w:iCs/>
          <w:sz w:val="24"/>
          <w:szCs w:val="24"/>
        </w:rPr>
        <w:t>−</w:t>
      </w:r>
      <w:r w:rsidRPr="00C30208">
        <w:rPr>
          <w:rFonts w:asciiTheme="majorBidi" w:eastAsia="TimesNewRoman" w:hAnsiTheme="majorBidi" w:cstheme="majorBidi"/>
          <w:i/>
          <w:iCs/>
          <w:sz w:val="24"/>
          <w:szCs w:val="24"/>
        </w:rPr>
        <w:t>116.</w:t>
      </w:r>
    </w:p>
    <w:p w:rsidR="00DE0124" w:rsidRPr="00C30208" w:rsidRDefault="00DE0124" w:rsidP="00B874B6">
      <w:pPr>
        <w:autoSpaceDE w:val="0"/>
        <w:autoSpaceDN w:val="0"/>
        <w:adjustRightInd w:val="0"/>
        <w:spacing w:line="360" w:lineRule="auto"/>
        <w:ind w:left="720" w:hanging="900"/>
        <w:jc w:val="both"/>
        <w:rPr>
          <w:rFonts w:asciiTheme="majorBidi" w:hAnsiTheme="majorBidi" w:cstheme="majorBidi"/>
          <w:sz w:val="24"/>
          <w:szCs w:val="24"/>
        </w:rPr>
      </w:pPr>
      <w:r w:rsidRPr="00C30208">
        <w:rPr>
          <w:rFonts w:asciiTheme="majorBidi" w:hAnsiTheme="majorBidi" w:cstheme="majorBidi"/>
          <w:b/>
          <w:bCs/>
          <w:sz w:val="24"/>
          <w:szCs w:val="24"/>
        </w:rPr>
        <w:t>Mclaren,</w:t>
      </w:r>
      <w:r w:rsidR="00B23667"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I.; Wales,</w:t>
      </w:r>
      <w:r w:rsidR="00B23667"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A.; Breslin,</w:t>
      </w:r>
      <w:r w:rsidR="00B23667"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M. and Davies,</w:t>
      </w:r>
      <w:r w:rsidR="00AD3F5B"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R.</w:t>
      </w:r>
      <w:r w:rsidR="00B23667" w:rsidRPr="00C30208">
        <w:rPr>
          <w:rFonts w:asciiTheme="majorBidi" w:hAnsiTheme="majorBidi" w:cstheme="majorBidi"/>
          <w:sz w:val="24"/>
          <w:szCs w:val="24"/>
        </w:rPr>
        <w:t xml:space="preserve"> </w:t>
      </w:r>
      <w:r w:rsidRPr="00C30208">
        <w:rPr>
          <w:rFonts w:asciiTheme="majorBidi" w:hAnsiTheme="majorBidi" w:cstheme="majorBidi"/>
          <w:b/>
          <w:bCs/>
          <w:sz w:val="24"/>
          <w:szCs w:val="24"/>
        </w:rPr>
        <w:t>(2011):</w:t>
      </w:r>
      <w:r w:rsidRPr="00C30208">
        <w:rPr>
          <w:rFonts w:asciiTheme="majorBidi" w:hAnsiTheme="majorBidi" w:cstheme="majorBidi"/>
          <w:sz w:val="24"/>
          <w:szCs w:val="24"/>
        </w:rPr>
        <w:t xml:space="preserve"> Evaluation of commonly-used farm disinfectants in wet and dry models of Salmonella farm contamination Avian Pathology</w:t>
      </w:r>
      <w:r w:rsidR="00EA66D7" w:rsidRPr="00C30208">
        <w:rPr>
          <w:rFonts w:asciiTheme="majorBidi" w:hAnsiTheme="majorBidi" w:cstheme="majorBidi"/>
          <w:sz w:val="24"/>
          <w:szCs w:val="24"/>
        </w:rPr>
        <w:t>,</w:t>
      </w:r>
      <w:r w:rsidRPr="00C30208">
        <w:rPr>
          <w:rFonts w:asciiTheme="majorBidi" w:hAnsiTheme="majorBidi" w:cstheme="majorBidi"/>
          <w:sz w:val="24"/>
          <w:szCs w:val="24"/>
        </w:rPr>
        <w:t xml:space="preserve"> 40(1):33-42.</w:t>
      </w:r>
    </w:p>
    <w:p w:rsidR="00DE0124" w:rsidRPr="00C30208" w:rsidRDefault="00DE0124" w:rsidP="00B874B6">
      <w:pPr>
        <w:shd w:val="clear" w:color="auto" w:fill="FFFFFF"/>
        <w:autoSpaceDE w:val="0"/>
        <w:autoSpaceDN w:val="0"/>
        <w:adjustRightInd w:val="0"/>
        <w:spacing w:line="360" w:lineRule="auto"/>
        <w:ind w:left="720" w:hanging="900"/>
        <w:jc w:val="both"/>
        <w:rPr>
          <w:rFonts w:asciiTheme="majorBidi" w:hAnsiTheme="majorBidi" w:cstheme="majorBidi"/>
          <w:b/>
          <w:bCs/>
          <w:sz w:val="24"/>
          <w:szCs w:val="24"/>
        </w:rPr>
      </w:pPr>
      <w:r w:rsidRPr="00C30208">
        <w:rPr>
          <w:rFonts w:asciiTheme="majorBidi" w:hAnsiTheme="majorBidi" w:cstheme="majorBidi"/>
          <w:b/>
          <w:bCs/>
          <w:sz w:val="24"/>
          <w:szCs w:val="24"/>
        </w:rPr>
        <w:t xml:space="preserve">Metawea, Y. F. (2000): </w:t>
      </w:r>
      <w:r w:rsidRPr="00C30208">
        <w:rPr>
          <w:rFonts w:asciiTheme="majorBidi" w:hAnsiTheme="majorBidi" w:cstheme="majorBidi"/>
          <w:sz w:val="24"/>
          <w:szCs w:val="24"/>
        </w:rPr>
        <w:t>Some epidemiological studies on Escherchia Coli</w:t>
      </w:r>
      <w:r w:rsidR="00B874B6" w:rsidRPr="00C30208">
        <w:rPr>
          <w:rFonts w:asciiTheme="majorBidi" w:hAnsiTheme="majorBidi" w:cstheme="majorBidi"/>
          <w:sz w:val="24"/>
          <w:szCs w:val="24"/>
        </w:rPr>
        <w:t xml:space="preserve"> </w:t>
      </w:r>
      <w:r w:rsidRPr="00C30208">
        <w:rPr>
          <w:rFonts w:asciiTheme="majorBidi" w:hAnsiTheme="majorBidi" w:cstheme="majorBidi"/>
          <w:sz w:val="24"/>
          <w:szCs w:val="24"/>
        </w:rPr>
        <w:t>in poultry farms. (Thesis)</w:t>
      </w:r>
      <w:r w:rsidRPr="00C30208">
        <w:rPr>
          <w:rFonts w:asciiTheme="majorBidi" w:hAnsiTheme="majorBidi" w:cstheme="majorBidi"/>
          <w:sz w:val="24"/>
          <w:szCs w:val="24"/>
          <w:lang w:bidi="ar-EG"/>
        </w:rPr>
        <w:t xml:space="preserve"> M.Sc. </w:t>
      </w:r>
      <w:r w:rsidRPr="00C30208">
        <w:rPr>
          <w:rFonts w:asciiTheme="majorBidi" w:hAnsiTheme="majorBidi" w:cstheme="majorBidi"/>
          <w:sz w:val="24"/>
          <w:szCs w:val="24"/>
        </w:rPr>
        <w:t>Animal, Poultry Hygiene and Ecology, Fac. Vet.Med. (Moshtohor), Zagazig University.</w:t>
      </w:r>
    </w:p>
    <w:p w:rsidR="00DE0124" w:rsidRPr="00C30208" w:rsidRDefault="00DE0124" w:rsidP="00B874B6">
      <w:pPr>
        <w:shd w:val="clear" w:color="auto" w:fill="FFFFFF"/>
        <w:autoSpaceDE w:val="0"/>
        <w:autoSpaceDN w:val="0"/>
        <w:adjustRightInd w:val="0"/>
        <w:spacing w:line="360" w:lineRule="auto"/>
        <w:ind w:left="720" w:hanging="900"/>
        <w:jc w:val="both"/>
        <w:rPr>
          <w:rFonts w:asciiTheme="majorBidi" w:hAnsiTheme="majorBidi" w:cstheme="majorBidi"/>
          <w:b/>
          <w:bCs/>
          <w:sz w:val="24"/>
          <w:szCs w:val="24"/>
        </w:rPr>
      </w:pPr>
      <w:r w:rsidRPr="00C30208">
        <w:rPr>
          <w:rFonts w:asciiTheme="majorBidi" w:hAnsiTheme="majorBidi" w:cstheme="majorBidi"/>
          <w:b/>
          <w:bCs/>
          <w:sz w:val="24"/>
          <w:szCs w:val="24"/>
        </w:rPr>
        <w:t xml:space="preserve">Metawea, Y. F. (2003): </w:t>
      </w:r>
      <w:r w:rsidRPr="00C30208">
        <w:rPr>
          <w:rFonts w:asciiTheme="majorBidi" w:hAnsiTheme="majorBidi" w:cstheme="majorBidi"/>
          <w:sz w:val="24"/>
          <w:szCs w:val="24"/>
        </w:rPr>
        <w:t>Some epidemiological studies on Salmonella in poultry farms. (Thesis) Ph.D. Animal, Poultry Hygiene and Ecology, Fac. Vet.Med. (Moshtohor), Zagazig University.</w:t>
      </w:r>
    </w:p>
    <w:p w:rsidR="00DE0124" w:rsidRPr="00C30208" w:rsidRDefault="00DE0124" w:rsidP="00C30208">
      <w:pPr>
        <w:spacing w:after="200" w:line="360" w:lineRule="auto"/>
        <w:ind w:left="720" w:hanging="810"/>
        <w:jc w:val="both"/>
        <w:rPr>
          <w:rFonts w:asciiTheme="majorBidi" w:hAnsiTheme="majorBidi" w:cstheme="majorBidi"/>
          <w:sz w:val="24"/>
          <w:szCs w:val="24"/>
        </w:rPr>
      </w:pPr>
      <w:r w:rsidRPr="00C30208">
        <w:rPr>
          <w:rFonts w:asciiTheme="majorBidi" w:hAnsiTheme="majorBidi" w:cstheme="majorBidi"/>
          <w:b/>
          <w:bCs/>
          <w:sz w:val="24"/>
          <w:szCs w:val="24"/>
        </w:rPr>
        <w:t>Nehal Alm Eldin, (2019):</w:t>
      </w:r>
      <w:r w:rsidR="00B874B6" w:rsidRPr="00C30208">
        <w:rPr>
          <w:rFonts w:asciiTheme="majorBidi" w:hAnsiTheme="majorBidi" w:cstheme="majorBidi"/>
          <w:b/>
          <w:bCs/>
          <w:sz w:val="24"/>
          <w:szCs w:val="24"/>
        </w:rPr>
        <w:t xml:space="preserve"> </w:t>
      </w:r>
      <w:r w:rsidRPr="00C30208">
        <w:rPr>
          <w:rFonts w:asciiTheme="majorBidi" w:hAnsiTheme="majorBidi" w:cstheme="majorBidi"/>
          <w:sz w:val="24"/>
          <w:szCs w:val="24"/>
        </w:rPr>
        <w:t>Effect of some hygienic measures on level of microbial contamination in broiler farms</w:t>
      </w:r>
      <w:r w:rsidR="00C30208">
        <w:rPr>
          <w:rFonts w:asciiTheme="majorBidi" w:hAnsiTheme="majorBidi" w:cstheme="majorBidi"/>
          <w:sz w:val="24"/>
          <w:szCs w:val="24"/>
        </w:rPr>
        <w:t xml:space="preserve"> </w:t>
      </w:r>
      <w:r w:rsidRPr="00C30208">
        <w:rPr>
          <w:rFonts w:asciiTheme="majorBidi" w:hAnsiTheme="majorBidi" w:cstheme="majorBidi"/>
          <w:sz w:val="24"/>
          <w:szCs w:val="24"/>
          <w:lang w:bidi="ar-EG"/>
        </w:rPr>
        <w:t xml:space="preserve">(Thesis) M. V.Sc. Animal, poultry and   Environment hygiene </w:t>
      </w:r>
      <w:r w:rsidRPr="00C30208">
        <w:rPr>
          <w:rFonts w:asciiTheme="majorBidi" w:hAnsiTheme="majorBidi" w:cstheme="majorBidi"/>
          <w:sz w:val="24"/>
          <w:szCs w:val="24"/>
        </w:rPr>
        <w:t>Fac. Vet.Med. (Moshtohor), Benha University.</w:t>
      </w:r>
    </w:p>
    <w:p w:rsidR="00DE0124" w:rsidRPr="00C30208" w:rsidRDefault="00DE0124" w:rsidP="005E5C38">
      <w:pPr>
        <w:pStyle w:val="Default"/>
        <w:spacing w:line="360" w:lineRule="auto"/>
        <w:ind w:left="720" w:hanging="810"/>
        <w:jc w:val="both"/>
        <w:rPr>
          <w:rFonts w:asciiTheme="majorBidi" w:hAnsiTheme="majorBidi" w:cstheme="majorBidi"/>
          <w:b/>
          <w:bCs/>
          <w:color w:val="0000FF"/>
          <w:u w:val="single"/>
          <w:lang w:val="en-GB"/>
        </w:rPr>
      </w:pPr>
      <w:r w:rsidRPr="00C30208">
        <w:rPr>
          <w:rFonts w:asciiTheme="majorBidi" w:hAnsiTheme="majorBidi" w:cstheme="majorBidi"/>
          <w:b/>
          <w:bCs/>
          <w:lang w:val="en-GB"/>
        </w:rPr>
        <w:lastRenderedPageBreak/>
        <w:t xml:space="preserve">OIE </w:t>
      </w:r>
      <w:r w:rsidRPr="00C30208">
        <w:rPr>
          <w:rFonts w:asciiTheme="majorBidi" w:hAnsiTheme="majorBidi" w:cstheme="majorBidi"/>
          <w:b/>
          <w:bCs/>
          <w:i/>
          <w:iCs/>
          <w:lang w:val="en-GB"/>
        </w:rPr>
        <w:t>(</w:t>
      </w:r>
      <w:r w:rsidRPr="00C30208">
        <w:rPr>
          <w:rFonts w:asciiTheme="majorBidi" w:hAnsiTheme="majorBidi" w:cstheme="majorBidi"/>
          <w:b/>
          <w:bCs/>
          <w:i/>
          <w:iCs/>
          <w:color w:val="131413"/>
          <w:lang w:val="en-GB"/>
        </w:rPr>
        <w:t>Office International des Epizooties</w:t>
      </w:r>
      <w:r w:rsidRPr="00C30208">
        <w:rPr>
          <w:rFonts w:asciiTheme="majorBidi" w:hAnsiTheme="majorBidi" w:cstheme="majorBidi"/>
          <w:b/>
          <w:bCs/>
          <w:color w:val="131413"/>
          <w:lang w:val="en-GB"/>
        </w:rPr>
        <w:t>), (2008):</w:t>
      </w:r>
      <w:r w:rsidRPr="00C30208">
        <w:rPr>
          <w:rFonts w:asciiTheme="majorBidi" w:hAnsiTheme="majorBidi" w:cstheme="majorBidi"/>
          <w:lang w:val="en-GB"/>
        </w:rPr>
        <w:t xml:space="preserve"> Terrestrial Animal Health Standard Commission Report, Appendix 3.4.1. Hygiene and Bio security Procedures in Poultry production. </w:t>
      </w:r>
      <w:r w:rsidRPr="00C30208">
        <w:rPr>
          <w:rFonts w:asciiTheme="majorBidi" w:hAnsiTheme="majorBidi" w:cstheme="majorBidi"/>
          <w:color w:val="131413"/>
          <w:lang w:val="en-GB"/>
        </w:rPr>
        <w:t xml:space="preserve">Accessed on 12 April, 2013 </w:t>
      </w:r>
      <w:r w:rsidRPr="00C30208">
        <w:rPr>
          <w:rFonts w:asciiTheme="majorBidi" w:hAnsiTheme="majorBidi" w:cstheme="majorBidi"/>
          <w:color w:val="auto"/>
          <w:lang w:val="en-GB"/>
        </w:rPr>
        <w:t>from http://www.oie.int/index.php?id=169&amp;L=0&amp;htmfile=appendix_3.4.4.htm.</w:t>
      </w:r>
    </w:p>
    <w:p w:rsidR="005E5C38" w:rsidRPr="00C30208" w:rsidRDefault="00DE0124" w:rsidP="00B874B6">
      <w:pPr>
        <w:autoSpaceDE w:val="0"/>
        <w:autoSpaceDN w:val="0"/>
        <w:adjustRightInd w:val="0"/>
        <w:spacing w:line="360" w:lineRule="auto"/>
        <w:ind w:left="720" w:hanging="810"/>
        <w:jc w:val="both"/>
        <w:rPr>
          <w:rFonts w:asciiTheme="majorBidi" w:hAnsiTheme="majorBidi" w:cstheme="majorBidi"/>
          <w:color w:val="000000"/>
          <w:sz w:val="24"/>
          <w:szCs w:val="24"/>
        </w:rPr>
      </w:pPr>
      <w:r w:rsidRPr="00C30208">
        <w:rPr>
          <w:rFonts w:asciiTheme="majorBidi" w:hAnsiTheme="majorBidi" w:cstheme="majorBidi"/>
          <w:b/>
          <w:bCs/>
          <w:color w:val="000000"/>
          <w:sz w:val="24"/>
          <w:szCs w:val="24"/>
        </w:rPr>
        <w:t>Olesiak, P.</w:t>
      </w:r>
      <w:r w:rsidR="00AD225E" w:rsidRPr="00C30208">
        <w:rPr>
          <w:rFonts w:asciiTheme="majorBidi" w:hAnsiTheme="majorBidi" w:cstheme="majorBidi"/>
          <w:b/>
          <w:bCs/>
          <w:color w:val="000000"/>
          <w:sz w:val="24"/>
          <w:szCs w:val="24"/>
        </w:rPr>
        <w:t xml:space="preserve"> </w:t>
      </w:r>
      <w:r w:rsidRPr="00C30208">
        <w:rPr>
          <w:rFonts w:asciiTheme="majorBidi" w:hAnsiTheme="majorBidi" w:cstheme="majorBidi"/>
          <w:b/>
          <w:bCs/>
          <w:color w:val="000000"/>
          <w:sz w:val="24"/>
          <w:szCs w:val="24"/>
        </w:rPr>
        <w:t>and Stepniak, L.</w:t>
      </w:r>
      <w:r w:rsidRPr="00C30208">
        <w:rPr>
          <w:rFonts w:asciiTheme="majorBidi" w:hAnsiTheme="majorBidi" w:cstheme="majorBidi"/>
          <w:color w:val="000000"/>
          <w:sz w:val="24"/>
          <w:szCs w:val="24"/>
        </w:rPr>
        <w:t xml:space="preserve"> </w:t>
      </w:r>
      <w:r w:rsidRPr="00C30208">
        <w:rPr>
          <w:rFonts w:asciiTheme="majorBidi" w:hAnsiTheme="majorBidi" w:cstheme="majorBidi"/>
          <w:b/>
          <w:bCs/>
          <w:color w:val="000000"/>
          <w:sz w:val="24"/>
          <w:szCs w:val="24"/>
        </w:rPr>
        <w:t>(2012):</w:t>
      </w:r>
      <w:r w:rsidRPr="00C30208">
        <w:rPr>
          <w:rFonts w:asciiTheme="majorBidi" w:hAnsiTheme="majorBidi" w:cstheme="majorBidi"/>
          <w:color w:val="000000"/>
          <w:sz w:val="24"/>
          <w:szCs w:val="24"/>
        </w:rPr>
        <w:t xml:space="preserve"> Skuteczność wybranych związków dezynfekcyjnych wobec przetrwalników Bacillus. </w:t>
      </w:r>
      <w:r w:rsidRPr="00C30208">
        <w:rPr>
          <w:rFonts w:asciiTheme="majorBidi" w:hAnsiTheme="majorBidi" w:cstheme="majorBidi"/>
          <w:i/>
          <w:iCs/>
          <w:color w:val="000000"/>
          <w:sz w:val="24"/>
          <w:szCs w:val="24"/>
        </w:rPr>
        <w:t>Inżynieria i Ochrona Środowiska</w:t>
      </w:r>
      <w:r w:rsidR="00EA66D7" w:rsidRPr="00C30208">
        <w:rPr>
          <w:rFonts w:asciiTheme="majorBidi" w:hAnsiTheme="majorBidi" w:cstheme="majorBidi"/>
          <w:i/>
          <w:iCs/>
          <w:color w:val="000000"/>
          <w:sz w:val="24"/>
          <w:szCs w:val="24"/>
        </w:rPr>
        <w:t>,</w:t>
      </w:r>
      <w:r w:rsidR="00AD225E" w:rsidRPr="00C30208">
        <w:rPr>
          <w:rFonts w:asciiTheme="majorBidi" w:hAnsiTheme="majorBidi" w:cstheme="majorBidi"/>
          <w:b/>
          <w:bCs/>
          <w:i/>
          <w:iCs/>
          <w:color w:val="000000"/>
          <w:sz w:val="24"/>
          <w:szCs w:val="24"/>
        </w:rPr>
        <w:t xml:space="preserve"> </w:t>
      </w:r>
      <w:r w:rsidR="00AD225E" w:rsidRPr="00C30208">
        <w:rPr>
          <w:rFonts w:asciiTheme="majorBidi" w:hAnsiTheme="majorBidi" w:cstheme="majorBidi"/>
          <w:b/>
          <w:bCs/>
          <w:color w:val="000000"/>
          <w:sz w:val="24"/>
          <w:szCs w:val="24"/>
        </w:rPr>
        <w:t>(</w:t>
      </w:r>
      <w:r w:rsidRPr="00C30208">
        <w:rPr>
          <w:rFonts w:asciiTheme="majorBidi" w:hAnsiTheme="majorBidi" w:cstheme="majorBidi"/>
          <w:color w:val="000000"/>
          <w:sz w:val="24"/>
          <w:szCs w:val="24"/>
        </w:rPr>
        <w:t>15</w:t>
      </w:r>
      <w:r w:rsidR="00AD225E" w:rsidRPr="00C30208">
        <w:rPr>
          <w:rFonts w:asciiTheme="majorBidi" w:hAnsiTheme="majorBidi" w:cstheme="majorBidi"/>
          <w:color w:val="000000"/>
          <w:sz w:val="24"/>
          <w:szCs w:val="24"/>
        </w:rPr>
        <w:t>)</w:t>
      </w:r>
      <w:r w:rsidR="00EA66D7" w:rsidRPr="00C30208">
        <w:rPr>
          <w:rFonts w:asciiTheme="majorBidi" w:hAnsiTheme="majorBidi" w:cstheme="majorBidi"/>
          <w:color w:val="000000"/>
          <w:sz w:val="24"/>
          <w:szCs w:val="24"/>
        </w:rPr>
        <w:t>:</w:t>
      </w:r>
      <w:r w:rsidRPr="00C30208">
        <w:rPr>
          <w:rFonts w:asciiTheme="majorBidi" w:hAnsiTheme="majorBidi" w:cstheme="majorBidi"/>
          <w:color w:val="000000"/>
          <w:sz w:val="24"/>
          <w:szCs w:val="24"/>
        </w:rPr>
        <w:t xml:space="preserve"> 141-150.</w:t>
      </w:r>
      <w:r w:rsidR="005E5C38" w:rsidRPr="00C30208">
        <w:rPr>
          <w:rFonts w:asciiTheme="majorBidi" w:hAnsiTheme="majorBidi" w:cstheme="majorBidi"/>
          <w:color w:val="000000"/>
          <w:sz w:val="24"/>
          <w:szCs w:val="24"/>
        </w:rPr>
        <w:t xml:space="preserve"> </w:t>
      </w:r>
    </w:p>
    <w:p w:rsidR="00DE0124" w:rsidRPr="00C30208" w:rsidRDefault="00DE0124" w:rsidP="00C30208">
      <w:pPr>
        <w:autoSpaceDE w:val="0"/>
        <w:autoSpaceDN w:val="0"/>
        <w:adjustRightInd w:val="0"/>
        <w:spacing w:line="360" w:lineRule="auto"/>
        <w:ind w:left="720" w:hanging="810"/>
        <w:jc w:val="both"/>
        <w:rPr>
          <w:rFonts w:asciiTheme="majorBidi" w:hAnsiTheme="majorBidi" w:cstheme="majorBidi"/>
          <w:color w:val="000000"/>
          <w:sz w:val="24"/>
          <w:szCs w:val="24"/>
        </w:rPr>
      </w:pPr>
      <w:r w:rsidRPr="00C30208">
        <w:rPr>
          <w:rFonts w:asciiTheme="majorBidi" w:hAnsiTheme="majorBidi" w:cstheme="majorBidi"/>
          <w:color w:val="000000"/>
          <w:sz w:val="24"/>
          <w:szCs w:val="24"/>
        </w:rPr>
        <w:t xml:space="preserve"> </w:t>
      </w:r>
      <w:r w:rsidRPr="00C30208">
        <w:rPr>
          <w:rFonts w:asciiTheme="majorBidi" w:hAnsiTheme="majorBidi" w:cstheme="majorBidi"/>
          <w:b/>
          <w:bCs/>
          <w:sz w:val="24"/>
          <w:szCs w:val="24"/>
        </w:rPr>
        <w:t>Ramesh, N.</w:t>
      </w:r>
      <w:r w:rsidR="00AD3F5B"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 xml:space="preserve">; Joseph, </w:t>
      </w:r>
      <w:r w:rsidR="00AD3F5B"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S. W. ; Carr,</w:t>
      </w:r>
      <w:r w:rsidR="00AD3F5B"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 xml:space="preserve"> L. E. ; Douglass, </w:t>
      </w:r>
      <w:r w:rsidR="00AD3F5B"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L. W. and Wheaton ,F. W.</w:t>
      </w:r>
      <w:r w:rsidR="00AD3F5B"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 xml:space="preserve">( 2002): </w:t>
      </w:r>
      <w:r w:rsidRPr="00C30208">
        <w:rPr>
          <w:rFonts w:asciiTheme="majorBidi" w:hAnsiTheme="majorBidi" w:cstheme="majorBidi"/>
          <w:sz w:val="24"/>
          <w:szCs w:val="24"/>
        </w:rPr>
        <w:t xml:space="preserve">Evaluation of Chemical Disinfectants for the Elimination of </w:t>
      </w:r>
      <w:r w:rsidRPr="00C30208">
        <w:rPr>
          <w:rFonts w:asciiTheme="majorBidi" w:hAnsiTheme="majorBidi" w:cstheme="majorBidi"/>
          <w:i/>
          <w:iCs/>
          <w:sz w:val="24"/>
          <w:szCs w:val="24"/>
        </w:rPr>
        <w:t xml:space="preserve">Salmonella </w:t>
      </w:r>
      <w:r w:rsidRPr="00C30208">
        <w:rPr>
          <w:rFonts w:asciiTheme="majorBidi" w:hAnsiTheme="majorBidi" w:cstheme="majorBidi"/>
          <w:sz w:val="24"/>
          <w:szCs w:val="24"/>
        </w:rPr>
        <w:t>Biofilms from Poultry Transport Containers  Poultry Science</w:t>
      </w:r>
      <w:r w:rsidR="00EA66D7" w:rsidRPr="00C30208">
        <w:rPr>
          <w:rFonts w:asciiTheme="majorBidi" w:hAnsiTheme="majorBidi" w:cstheme="majorBidi"/>
          <w:sz w:val="24"/>
          <w:szCs w:val="24"/>
        </w:rPr>
        <w:t>,</w:t>
      </w:r>
      <w:r w:rsidRPr="00C30208">
        <w:rPr>
          <w:rFonts w:asciiTheme="majorBidi" w:hAnsiTheme="majorBidi" w:cstheme="majorBidi"/>
          <w:sz w:val="24"/>
          <w:szCs w:val="24"/>
        </w:rPr>
        <w:t xml:space="preserve"> 81:904–910.</w:t>
      </w:r>
    </w:p>
    <w:p w:rsidR="00DE0124" w:rsidRPr="00C30208" w:rsidRDefault="00DE0124" w:rsidP="00C30208">
      <w:pPr>
        <w:autoSpaceDE w:val="0"/>
        <w:autoSpaceDN w:val="0"/>
        <w:adjustRightInd w:val="0"/>
        <w:spacing w:line="360" w:lineRule="auto"/>
        <w:ind w:left="720" w:hanging="810"/>
        <w:jc w:val="both"/>
        <w:rPr>
          <w:rFonts w:asciiTheme="majorBidi" w:hAnsiTheme="majorBidi" w:cstheme="majorBidi"/>
          <w:i/>
          <w:iCs/>
          <w:sz w:val="24"/>
          <w:szCs w:val="24"/>
        </w:rPr>
      </w:pPr>
      <w:r w:rsidRPr="00C30208">
        <w:rPr>
          <w:rFonts w:asciiTheme="majorBidi" w:hAnsiTheme="majorBidi" w:cstheme="majorBidi"/>
          <w:b/>
          <w:bCs/>
          <w:sz w:val="24"/>
          <w:szCs w:val="24"/>
        </w:rPr>
        <w:t>Reem Dosoky,</w:t>
      </w:r>
      <w:r w:rsidR="001D1855"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M.; Hafez, A.</w:t>
      </w:r>
      <w:r w:rsidR="001D1855"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H. and Sotohy, A.</w:t>
      </w:r>
      <w:r w:rsidR="001D1855"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S. (2000):</w:t>
      </w:r>
      <w:r w:rsidR="00C30208">
        <w:rPr>
          <w:rFonts w:asciiTheme="majorBidi" w:hAnsiTheme="majorBidi" w:cstheme="majorBidi"/>
          <w:b/>
          <w:bCs/>
          <w:sz w:val="24"/>
          <w:szCs w:val="24"/>
        </w:rPr>
        <w:t xml:space="preserve"> </w:t>
      </w:r>
      <w:r w:rsidRPr="00C30208">
        <w:rPr>
          <w:rFonts w:asciiTheme="majorBidi" w:hAnsiTheme="majorBidi" w:cstheme="majorBidi"/>
          <w:sz w:val="24"/>
          <w:szCs w:val="24"/>
        </w:rPr>
        <w:t>Evaluation of some commercial disinfectants against some pathogens in   presence of interfering substances.Assiut Vet. Med.J.</w:t>
      </w:r>
      <w:r w:rsidR="00EA66D7" w:rsidRPr="00C30208">
        <w:rPr>
          <w:rFonts w:asciiTheme="majorBidi" w:hAnsiTheme="majorBidi" w:cstheme="majorBidi"/>
          <w:sz w:val="24"/>
          <w:szCs w:val="24"/>
        </w:rPr>
        <w:t xml:space="preserve">, </w:t>
      </w:r>
      <w:r w:rsidRPr="00C30208">
        <w:rPr>
          <w:rFonts w:asciiTheme="majorBidi" w:hAnsiTheme="majorBidi" w:cstheme="majorBidi"/>
          <w:sz w:val="24"/>
          <w:szCs w:val="24"/>
        </w:rPr>
        <w:t>86:147-158.</w:t>
      </w:r>
    </w:p>
    <w:p w:rsidR="00DE0124" w:rsidRPr="00C30208" w:rsidRDefault="00DE0124" w:rsidP="00EA66D7">
      <w:pPr>
        <w:autoSpaceDE w:val="0"/>
        <w:autoSpaceDN w:val="0"/>
        <w:adjustRightInd w:val="0"/>
        <w:spacing w:line="360" w:lineRule="auto"/>
        <w:ind w:left="720" w:hanging="810"/>
        <w:jc w:val="both"/>
        <w:rPr>
          <w:rFonts w:asciiTheme="majorBidi" w:hAnsiTheme="majorBidi" w:cstheme="majorBidi"/>
          <w:b/>
          <w:bCs/>
          <w:sz w:val="24"/>
          <w:szCs w:val="24"/>
        </w:rPr>
      </w:pPr>
      <w:r w:rsidRPr="00C30208">
        <w:rPr>
          <w:rFonts w:asciiTheme="majorBidi" w:hAnsiTheme="majorBidi" w:cstheme="majorBidi"/>
          <w:b/>
          <w:bCs/>
          <w:sz w:val="24"/>
          <w:szCs w:val="24"/>
        </w:rPr>
        <w:t>Soria, M.</w:t>
      </w:r>
      <w:r w:rsidR="001D1855"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C.</w:t>
      </w:r>
      <w:r w:rsidR="008916C7"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 Soria, M.</w:t>
      </w:r>
      <w:r w:rsidR="001D1855"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A.</w:t>
      </w:r>
      <w:r w:rsidR="008916C7"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 Bueno, D.</w:t>
      </w:r>
      <w:r w:rsidR="001D1855"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J.</w:t>
      </w:r>
      <w:r w:rsidR="008916C7"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 Godano, E.</w:t>
      </w:r>
      <w:r w:rsidR="001D1855"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I.</w:t>
      </w:r>
      <w:r w:rsidR="008916C7"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 Gomez, S.</w:t>
      </w:r>
      <w:r w:rsidR="001D1855"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C.; ViaButron, I.</w:t>
      </w:r>
      <w:r w:rsidR="001D1855"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A.</w:t>
      </w:r>
      <w:r w:rsidR="001D1855"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 Padin, V.</w:t>
      </w:r>
      <w:r w:rsidR="001D1855"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M. and Roge, A.</w:t>
      </w:r>
      <w:r w:rsidR="001D1855"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D.</w:t>
      </w:r>
      <w:r w:rsidRPr="00C30208">
        <w:rPr>
          <w:rFonts w:asciiTheme="majorBidi" w:hAnsiTheme="majorBidi" w:cstheme="majorBidi"/>
          <w:sz w:val="24"/>
          <w:szCs w:val="24"/>
        </w:rPr>
        <w:t xml:space="preserve"> </w:t>
      </w:r>
      <w:r w:rsidRPr="00C30208">
        <w:rPr>
          <w:rFonts w:asciiTheme="majorBidi" w:hAnsiTheme="majorBidi" w:cstheme="majorBidi"/>
          <w:b/>
          <w:bCs/>
          <w:sz w:val="24"/>
          <w:szCs w:val="24"/>
        </w:rPr>
        <w:t>(2017):</w:t>
      </w:r>
      <w:r w:rsidRPr="00C30208">
        <w:rPr>
          <w:rFonts w:asciiTheme="majorBidi" w:hAnsiTheme="majorBidi" w:cstheme="majorBidi"/>
          <w:sz w:val="24"/>
          <w:szCs w:val="24"/>
        </w:rPr>
        <w:t>Salmonella spp. contamination in commercial layer hen farms using di_erent types of samples and detection methods. Poult. Sci .</w:t>
      </w:r>
      <w:r w:rsidR="00EA66D7" w:rsidRPr="00C30208">
        <w:rPr>
          <w:rFonts w:asciiTheme="majorBidi" w:hAnsiTheme="majorBidi" w:cstheme="majorBidi"/>
          <w:sz w:val="24"/>
          <w:szCs w:val="24"/>
        </w:rPr>
        <w:t xml:space="preserve">, </w:t>
      </w:r>
      <w:r w:rsidRPr="00C30208">
        <w:rPr>
          <w:rFonts w:asciiTheme="majorBidi" w:hAnsiTheme="majorBidi" w:cstheme="majorBidi"/>
          <w:sz w:val="24"/>
          <w:szCs w:val="24"/>
        </w:rPr>
        <w:t xml:space="preserve">96 </w:t>
      </w:r>
      <w:r w:rsidR="00EA66D7" w:rsidRPr="00C30208">
        <w:rPr>
          <w:rFonts w:asciiTheme="majorBidi" w:hAnsiTheme="majorBidi" w:cstheme="majorBidi"/>
          <w:sz w:val="24"/>
          <w:szCs w:val="24"/>
        </w:rPr>
        <w:t>:</w:t>
      </w:r>
      <w:r w:rsidRPr="00C30208">
        <w:rPr>
          <w:rFonts w:asciiTheme="majorBidi" w:hAnsiTheme="majorBidi" w:cstheme="majorBidi"/>
          <w:sz w:val="24"/>
          <w:szCs w:val="24"/>
        </w:rPr>
        <w:t xml:space="preserve"> 2820–2830.</w:t>
      </w:r>
    </w:p>
    <w:p w:rsidR="00DE0124" w:rsidRPr="00C30208" w:rsidRDefault="00DE0124" w:rsidP="00C93635">
      <w:pPr>
        <w:shd w:val="clear" w:color="auto" w:fill="FFFFFF"/>
        <w:tabs>
          <w:tab w:val="left" w:pos="180"/>
        </w:tabs>
        <w:autoSpaceDE w:val="0"/>
        <w:autoSpaceDN w:val="0"/>
        <w:adjustRightInd w:val="0"/>
        <w:spacing w:line="360" w:lineRule="auto"/>
        <w:ind w:left="720" w:hanging="810"/>
        <w:jc w:val="both"/>
        <w:rPr>
          <w:rFonts w:asciiTheme="majorBidi" w:hAnsiTheme="majorBidi" w:cstheme="majorBidi"/>
          <w:sz w:val="24"/>
          <w:szCs w:val="24"/>
          <w:rtl/>
        </w:rPr>
      </w:pPr>
      <w:r w:rsidRPr="00C30208">
        <w:rPr>
          <w:rFonts w:asciiTheme="majorBidi" w:hAnsiTheme="majorBidi" w:cstheme="majorBidi"/>
          <w:b/>
          <w:bCs/>
          <w:sz w:val="24"/>
          <w:szCs w:val="24"/>
          <w:lang w:bidi="ar-EG"/>
        </w:rPr>
        <w:t>Stringfellow,</w:t>
      </w:r>
      <w:r w:rsidR="001D1855" w:rsidRPr="00C30208">
        <w:rPr>
          <w:rFonts w:asciiTheme="majorBidi" w:hAnsiTheme="majorBidi" w:cstheme="majorBidi"/>
          <w:b/>
          <w:bCs/>
          <w:sz w:val="24"/>
          <w:szCs w:val="24"/>
          <w:lang w:bidi="ar-EG"/>
        </w:rPr>
        <w:t xml:space="preserve"> </w:t>
      </w:r>
      <w:r w:rsidRPr="00C30208">
        <w:rPr>
          <w:rFonts w:asciiTheme="majorBidi" w:hAnsiTheme="majorBidi" w:cstheme="majorBidi"/>
          <w:b/>
          <w:bCs/>
          <w:sz w:val="24"/>
          <w:szCs w:val="24"/>
          <w:lang w:bidi="ar-EG"/>
        </w:rPr>
        <w:t>K.</w:t>
      </w:r>
      <w:r w:rsidR="001D1855" w:rsidRPr="00C30208">
        <w:rPr>
          <w:rFonts w:asciiTheme="majorBidi" w:hAnsiTheme="majorBidi" w:cstheme="majorBidi"/>
          <w:b/>
          <w:bCs/>
          <w:sz w:val="24"/>
          <w:szCs w:val="24"/>
          <w:lang w:bidi="ar-EG"/>
        </w:rPr>
        <w:t xml:space="preserve"> </w:t>
      </w:r>
      <w:r w:rsidRPr="00C30208">
        <w:rPr>
          <w:rFonts w:asciiTheme="majorBidi" w:hAnsiTheme="majorBidi" w:cstheme="majorBidi"/>
          <w:b/>
          <w:bCs/>
          <w:sz w:val="24"/>
          <w:szCs w:val="24"/>
          <w:lang w:bidi="ar-EG"/>
        </w:rPr>
        <w:t>; Anderson, P.</w:t>
      </w:r>
      <w:r w:rsidR="001D1855" w:rsidRPr="00C30208">
        <w:rPr>
          <w:rFonts w:asciiTheme="majorBidi" w:hAnsiTheme="majorBidi" w:cstheme="majorBidi"/>
          <w:b/>
          <w:bCs/>
          <w:sz w:val="24"/>
          <w:szCs w:val="24"/>
          <w:lang w:bidi="ar-EG"/>
        </w:rPr>
        <w:t xml:space="preserve"> </w:t>
      </w:r>
      <w:r w:rsidRPr="00C30208">
        <w:rPr>
          <w:rFonts w:asciiTheme="majorBidi" w:hAnsiTheme="majorBidi" w:cstheme="majorBidi"/>
          <w:b/>
          <w:bCs/>
          <w:sz w:val="24"/>
          <w:szCs w:val="24"/>
          <w:lang w:bidi="ar-EG"/>
        </w:rPr>
        <w:t>; Caldwell</w:t>
      </w:r>
      <w:r w:rsidRPr="00C30208">
        <w:rPr>
          <w:rFonts w:asciiTheme="majorBidi" w:hAnsiTheme="majorBidi" w:cstheme="majorBidi"/>
          <w:b/>
          <w:bCs/>
          <w:sz w:val="24"/>
          <w:szCs w:val="24"/>
        </w:rPr>
        <w:t>, D</w:t>
      </w:r>
      <w:r w:rsidRPr="00C30208">
        <w:rPr>
          <w:rFonts w:asciiTheme="majorBidi" w:hAnsiTheme="majorBidi" w:cstheme="majorBidi"/>
          <w:b/>
          <w:bCs/>
          <w:sz w:val="24"/>
          <w:szCs w:val="24"/>
          <w:lang w:bidi="ar-EG"/>
        </w:rPr>
        <w:t>.</w:t>
      </w:r>
      <w:r w:rsidR="001D1855" w:rsidRPr="00C30208">
        <w:rPr>
          <w:rFonts w:asciiTheme="majorBidi" w:hAnsiTheme="majorBidi" w:cstheme="majorBidi"/>
          <w:b/>
          <w:bCs/>
          <w:sz w:val="24"/>
          <w:szCs w:val="24"/>
          <w:lang w:bidi="ar-EG"/>
        </w:rPr>
        <w:t xml:space="preserve"> </w:t>
      </w:r>
      <w:r w:rsidRPr="00C30208">
        <w:rPr>
          <w:rFonts w:asciiTheme="majorBidi" w:hAnsiTheme="majorBidi" w:cstheme="majorBidi"/>
          <w:b/>
          <w:bCs/>
          <w:sz w:val="24"/>
          <w:szCs w:val="24"/>
          <w:lang w:bidi="ar-EG"/>
        </w:rPr>
        <w:t>; Lee, J.</w:t>
      </w:r>
      <w:r w:rsidR="001D1855" w:rsidRPr="00C30208">
        <w:rPr>
          <w:rFonts w:asciiTheme="majorBidi" w:hAnsiTheme="majorBidi" w:cstheme="majorBidi"/>
          <w:b/>
          <w:bCs/>
          <w:sz w:val="24"/>
          <w:szCs w:val="24"/>
          <w:lang w:bidi="ar-EG"/>
        </w:rPr>
        <w:t xml:space="preserve"> </w:t>
      </w:r>
      <w:r w:rsidRPr="00C30208">
        <w:rPr>
          <w:rFonts w:asciiTheme="majorBidi" w:hAnsiTheme="majorBidi" w:cstheme="majorBidi"/>
          <w:b/>
          <w:bCs/>
          <w:sz w:val="24"/>
          <w:szCs w:val="24"/>
          <w:lang w:bidi="ar-EG"/>
        </w:rPr>
        <w:t>; Byrd,</w:t>
      </w:r>
      <w:r w:rsidR="001D1855" w:rsidRPr="00C30208">
        <w:rPr>
          <w:rFonts w:asciiTheme="majorBidi" w:hAnsiTheme="majorBidi" w:cstheme="majorBidi"/>
          <w:b/>
          <w:bCs/>
          <w:sz w:val="24"/>
          <w:szCs w:val="24"/>
          <w:lang w:bidi="ar-EG"/>
        </w:rPr>
        <w:t xml:space="preserve"> </w:t>
      </w:r>
      <w:r w:rsidRPr="00C30208">
        <w:rPr>
          <w:rFonts w:asciiTheme="majorBidi" w:hAnsiTheme="majorBidi" w:cstheme="majorBidi"/>
          <w:b/>
          <w:bCs/>
          <w:sz w:val="24"/>
          <w:szCs w:val="24"/>
          <w:lang w:bidi="ar-EG"/>
        </w:rPr>
        <w:t>A.</w:t>
      </w:r>
      <w:r w:rsidR="001D1855" w:rsidRPr="00C30208">
        <w:rPr>
          <w:rFonts w:asciiTheme="majorBidi" w:hAnsiTheme="majorBidi" w:cstheme="majorBidi"/>
          <w:b/>
          <w:bCs/>
          <w:sz w:val="24"/>
          <w:szCs w:val="24"/>
          <w:lang w:bidi="ar-EG"/>
        </w:rPr>
        <w:t xml:space="preserve"> </w:t>
      </w:r>
      <w:r w:rsidRPr="00C30208">
        <w:rPr>
          <w:rFonts w:asciiTheme="majorBidi" w:hAnsiTheme="majorBidi" w:cstheme="majorBidi"/>
          <w:b/>
          <w:bCs/>
          <w:sz w:val="24"/>
          <w:szCs w:val="24"/>
          <w:lang w:bidi="ar-EG"/>
        </w:rPr>
        <w:t>; Mcreynolds, J.</w:t>
      </w:r>
      <w:r w:rsidR="001D1855" w:rsidRPr="00C30208">
        <w:rPr>
          <w:rFonts w:asciiTheme="majorBidi" w:hAnsiTheme="majorBidi" w:cstheme="majorBidi"/>
          <w:b/>
          <w:bCs/>
          <w:sz w:val="24"/>
          <w:szCs w:val="24"/>
          <w:lang w:bidi="ar-EG"/>
        </w:rPr>
        <w:t xml:space="preserve"> </w:t>
      </w:r>
      <w:r w:rsidRPr="00C30208">
        <w:rPr>
          <w:rFonts w:asciiTheme="majorBidi" w:hAnsiTheme="majorBidi" w:cstheme="majorBidi"/>
          <w:b/>
          <w:bCs/>
          <w:sz w:val="24"/>
          <w:szCs w:val="24"/>
          <w:lang w:bidi="ar-EG"/>
        </w:rPr>
        <w:t>; Carey, J.</w:t>
      </w:r>
      <w:r w:rsidR="001D1855" w:rsidRPr="00C30208">
        <w:rPr>
          <w:rFonts w:asciiTheme="majorBidi" w:hAnsiTheme="majorBidi" w:cstheme="majorBidi"/>
          <w:b/>
          <w:bCs/>
          <w:sz w:val="24"/>
          <w:szCs w:val="24"/>
          <w:lang w:bidi="ar-EG"/>
        </w:rPr>
        <w:t xml:space="preserve"> </w:t>
      </w:r>
      <w:r w:rsidRPr="00C30208">
        <w:rPr>
          <w:rFonts w:asciiTheme="majorBidi" w:hAnsiTheme="majorBidi" w:cstheme="majorBidi"/>
          <w:b/>
          <w:bCs/>
          <w:sz w:val="24"/>
          <w:szCs w:val="24"/>
          <w:lang w:bidi="ar-EG"/>
        </w:rPr>
        <w:t>; Nisbet, D. and Farnell,</w:t>
      </w:r>
      <w:r w:rsidR="001D1855" w:rsidRPr="00C30208">
        <w:rPr>
          <w:rFonts w:asciiTheme="majorBidi" w:hAnsiTheme="majorBidi" w:cstheme="majorBidi"/>
          <w:b/>
          <w:bCs/>
          <w:sz w:val="24"/>
          <w:szCs w:val="24"/>
          <w:lang w:bidi="ar-EG"/>
        </w:rPr>
        <w:t xml:space="preserve"> </w:t>
      </w:r>
      <w:r w:rsidRPr="00C30208">
        <w:rPr>
          <w:rFonts w:asciiTheme="majorBidi" w:hAnsiTheme="majorBidi" w:cstheme="majorBidi"/>
          <w:b/>
          <w:bCs/>
          <w:sz w:val="24"/>
          <w:szCs w:val="24"/>
          <w:lang w:bidi="ar-EG"/>
        </w:rPr>
        <w:t>M. ( 2009):</w:t>
      </w:r>
      <w:r w:rsidRPr="00C30208">
        <w:rPr>
          <w:rFonts w:asciiTheme="majorBidi" w:hAnsiTheme="majorBidi" w:cstheme="majorBidi"/>
          <w:sz w:val="24"/>
          <w:szCs w:val="24"/>
          <w:lang w:bidi="ar-EG"/>
        </w:rPr>
        <w:t xml:space="preserve"> Evaluation of disinfectants commonly used by thecommercial poultry industry under simulated field conditions. Poultry Science J., 88(6): 1151–1155</w:t>
      </w:r>
      <w:r w:rsidRPr="00C30208">
        <w:rPr>
          <w:rFonts w:asciiTheme="majorBidi" w:hAnsiTheme="majorBidi" w:cstheme="majorBidi"/>
          <w:sz w:val="24"/>
          <w:szCs w:val="24"/>
        </w:rPr>
        <w:t>.</w:t>
      </w:r>
    </w:p>
    <w:p w:rsidR="00DE0124" w:rsidRPr="00C30208" w:rsidRDefault="00DE0124" w:rsidP="008469F6">
      <w:pPr>
        <w:shd w:val="clear" w:color="auto" w:fill="FFFFFF"/>
        <w:spacing w:after="100" w:line="360" w:lineRule="auto"/>
        <w:ind w:left="-180"/>
        <w:jc w:val="both"/>
        <w:rPr>
          <w:rFonts w:asciiTheme="majorBidi" w:hAnsiTheme="majorBidi" w:cstheme="majorBidi"/>
          <w:b/>
          <w:bCs/>
          <w:sz w:val="24"/>
          <w:szCs w:val="24"/>
        </w:rPr>
      </w:pPr>
      <w:r w:rsidRPr="00C30208">
        <w:rPr>
          <w:rFonts w:asciiTheme="majorBidi" w:hAnsiTheme="majorBidi" w:cstheme="majorBidi"/>
          <w:b/>
          <w:bCs/>
          <w:sz w:val="24"/>
          <w:szCs w:val="24"/>
        </w:rPr>
        <w:t>Sutton, S.</w:t>
      </w:r>
      <w:r w:rsidR="001D1855"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V.; Proud, D.</w:t>
      </w:r>
      <w:r w:rsidR="001D1855"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W.; Rachui,</w:t>
      </w:r>
      <w:r w:rsidR="001D1855"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S. and Brannan, D.</w:t>
      </w:r>
      <w:r w:rsidR="001D1855"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K. (2002):</w:t>
      </w:r>
    </w:p>
    <w:p w:rsidR="005275DF" w:rsidRPr="00C30208" w:rsidRDefault="00DE0124" w:rsidP="00B874B6">
      <w:pPr>
        <w:shd w:val="clear" w:color="auto" w:fill="FFFFFF"/>
        <w:tabs>
          <w:tab w:val="left" w:pos="450"/>
          <w:tab w:val="left" w:pos="630"/>
        </w:tabs>
        <w:spacing w:after="100" w:line="360" w:lineRule="auto"/>
        <w:ind w:left="630"/>
        <w:jc w:val="both"/>
        <w:rPr>
          <w:rFonts w:asciiTheme="majorBidi" w:hAnsiTheme="majorBidi" w:cstheme="majorBidi"/>
          <w:sz w:val="24"/>
          <w:szCs w:val="24"/>
        </w:rPr>
      </w:pPr>
      <w:r w:rsidRPr="00C30208">
        <w:rPr>
          <w:rFonts w:asciiTheme="majorBidi" w:hAnsiTheme="majorBidi" w:cstheme="majorBidi"/>
          <w:sz w:val="24"/>
          <w:szCs w:val="24"/>
        </w:rPr>
        <w:t>Validation of Microbial Recovery from Disinfectants</w:t>
      </w:r>
      <w:r w:rsidR="005275DF" w:rsidRPr="00C30208">
        <w:rPr>
          <w:rFonts w:asciiTheme="majorBidi" w:hAnsiTheme="majorBidi" w:cstheme="majorBidi"/>
          <w:sz w:val="24"/>
          <w:szCs w:val="24"/>
        </w:rPr>
        <w:t xml:space="preserve">. PDA J.Pharmaceutical Sci. and Technol., 56 (5): 255-266. </w:t>
      </w:r>
    </w:p>
    <w:p w:rsidR="00DE0124" w:rsidRPr="00C30208" w:rsidRDefault="005275DF" w:rsidP="00B874B6">
      <w:pPr>
        <w:shd w:val="clear" w:color="auto" w:fill="FFFFFF"/>
        <w:tabs>
          <w:tab w:val="left" w:pos="450"/>
          <w:tab w:val="left" w:pos="630"/>
        </w:tabs>
        <w:spacing w:after="100" w:line="360" w:lineRule="auto"/>
        <w:ind w:left="540" w:hanging="720"/>
        <w:jc w:val="both"/>
        <w:rPr>
          <w:rFonts w:asciiTheme="majorBidi" w:hAnsiTheme="majorBidi" w:cstheme="majorBidi"/>
          <w:sz w:val="24"/>
          <w:szCs w:val="24"/>
        </w:rPr>
      </w:pPr>
      <w:r w:rsidRPr="00C30208">
        <w:rPr>
          <w:rFonts w:asciiTheme="majorBidi" w:hAnsiTheme="majorBidi" w:cstheme="majorBidi"/>
          <w:sz w:val="24"/>
          <w:szCs w:val="24"/>
        </w:rPr>
        <w:t xml:space="preserve"> </w:t>
      </w:r>
      <w:r w:rsidR="00DE0124" w:rsidRPr="00C30208">
        <w:rPr>
          <w:rFonts w:asciiTheme="majorBidi" w:hAnsiTheme="majorBidi" w:cstheme="majorBidi"/>
          <w:b/>
          <w:bCs/>
          <w:sz w:val="24"/>
          <w:szCs w:val="24"/>
        </w:rPr>
        <w:t>Wang,</w:t>
      </w:r>
      <w:r w:rsidR="001D1855" w:rsidRPr="00C30208">
        <w:rPr>
          <w:rFonts w:asciiTheme="majorBidi" w:hAnsiTheme="majorBidi" w:cstheme="majorBidi"/>
          <w:b/>
          <w:bCs/>
          <w:sz w:val="24"/>
          <w:szCs w:val="24"/>
        </w:rPr>
        <w:t xml:space="preserve"> </w:t>
      </w:r>
      <w:r w:rsidR="00DE0124" w:rsidRPr="00C30208">
        <w:rPr>
          <w:rFonts w:asciiTheme="majorBidi" w:hAnsiTheme="majorBidi" w:cstheme="majorBidi"/>
          <w:b/>
          <w:bCs/>
          <w:sz w:val="24"/>
          <w:szCs w:val="24"/>
        </w:rPr>
        <w:t>J.; Li,</w:t>
      </w:r>
      <w:r w:rsidR="001D1855" w:rsidRPr="00C30208">
        <w:rPr>
          <w:rFonts w:asciiTheme="majorBidi" w:hAnsiTheme="majorBidi" w:cstheme="majorBidi"/>
          <w:b/>
          <w:bCs/>
          <w:sz w:val="24"/>
          <w:szCs w:val="24"/>
        </w:rPr>
        <w:t xml:space="preserve"> </w:t>
      </w:r>
      <w:r w:rsidR="00DE0124" w:rsidRPr="00C30208">
        <w:rPr>
          <w:rFonts w:asciiTheme="majorBidi" w:hAnsiTheme="majorBidi" w:cstheme="majorBidi"/>
          <w:b/>
          <w:bCs/>
          <w:sz w:val="24"/>
          <w:szCs w:val="24"/>
        </w:rPr>
        <w:t>J.; Liu,</w:t>
      </w:r>
      <w:r w:rsidR="001D1855" w:rsidRPr="00C30208">
        <w:rPr>
          <w:rFonts w:asciiTheme="majorBidi" w:hAnsiTheme="majorBidi" w:cstheme="majorBidi"/>
          <w:b/>
          <w:bCs/>
          <w:sz w:val="24"/>
          <w:szCs w:val="24"/>
        </w:rPr>
        <w:t xml:space="preserve"> </w:t>
      </w:r>
      <w:r w:rsidR="00DE0124" w:rsidRPr="00C30208">
        <w:rPr>
          <w:rFonts w:asciiTheme="majorBidi" w:hAnsiTheme="majorBidi" w:cstheme="majorBidi"/>
          <w:b/>
          <w:bCs/>
          <w:sz w:val="24"/>
          <w:szCs w:val="24"/>
        </w:rPr>
        <w:t>F.; Cheng,</w:t>
      </w:r>
      <w:r w:rsidR="001D1855" w:rsidRPr="00C30208">
        <w:rPr>
          <w:rFonts w:asciiTheme="majorBidi" w:hAnsiTheme="majorBidi" w:cstheme="majorBidi"/>
          <w:b/>
          <w:bCs/>
          <w:sz w:val="24"/>
          <w:szCs w:val="24"/>
        </w:rPr>
        <w:t xml:space="preserve"> </w:t>
      </w:r>
      <w:r w:rsidR="00DE0124" w:rsidRPr="00C30208">
        <w:rPr>
          <w:rFonts w:asciiTheme="majorBidi" w:hAnsiTheme="majorBidi" w:cstheme="majorBidi"/>
          <w:b/>
          <w:bCs/>
          <w:sz w:val="24"/>
          <w:szCs w:val="24"/>
        </w:rPr>
        <w:t>Y. and Su,</w:t>
      </w:r>
      <w:r w:rsidR="001D1855" w:rsidRPr="00C30208">
        <w:rPr>
          <w:rFonts w:asciiTheme="majorBidi" w:hAnsiTheme="majorBidi" w:cstheme="majorBidi"/>
          <w:b/>
          <w:bCs/>
          <w:sz w:val="24"/>
          <w:szCs w:val="24"/>
        </w:rPr>
        <w:t xml:space="preserve"> </w:t>
      </w:r>
      <w:r w:rsidR="00DE0124" w:rsidRPr="00C30208">
        <w:rPr>
          <w:rFonts w:asciiTheme="majorBidi" w:hAnsiTheme="majorBidi" w:cstheme="majorBidi"/>
          <w:b/>
          <w:bCs/>
          <w:sz w:val="24"/>
          <w:szCs w:val="24"/>
        </w:rPr>
        <w:t>J.</w:t>
      </w:r>
      <w:r w:rsidR="00DE0124" w:rsidRPr="00C30208">
        <w:rPr>
          <w:rFonts w:asciiTheme="majorBidi" w:hAnsiTheme="majorBidi" w:cstheme="majorBidi"/>
          <w:sz w:val="24"/>
          <w:szCs w:val="24"/>
        </w:rPr>
        <w:t xml:space="preserve"> </w:t>
      </w:r>
      <w:r w:rsidR="00DE0124" w:rsidRPr="00C30208">
        <w:rPr>
          <w:rFonts w:asciiTheme="majorBidi" w:hAnsiTheme="majorBidi" w:cstheme="majorBidi"/>
          <w:b/>
          <w:bCs/>
          <w:sz w:val="24"/>
          <w:szCs w:val="24"/>
        </w:rPr>
        <w:t xml:space="preserve">(2020): </w:t>
      </w:r>
      <w:r w:rsidR="00DE0124" w:rsidRPr="00C30208">
        <w:rPr>
          <w:rFonts w:asciiTheme="majorBidi" w:hAnsiTheme="majorBidi" w:cstheme="majorBidi"/>
          <w:sz w:val="24"/>
          <w:szCs w:val="24"/>
        </w:rPr>
        <w:t>Characterization of Salmonella enterica Isolates from Diseased Poultry in Northern China between 2014 and 2018</w:t>
      </w:r>
      <w:r w:rsidR="00EA66D7" w:rsidRPr="00C30208">
        <w:rPr>
          <w:rFonts w:asciiTheme="majorBidi" w:hAnsiTheme="majorBidi" w:cstheme="majorBidi"/>
          <w:sz w:val="24"/>
          <w:szCs w:val="24"/>
        </w:rPr>
        <w:t>.</w:t>
      </w:r>
      <w:r w:rsidR="00DE0124" w:rsidRPr="00C30208">
        <w:rPr>
          <w:rFonts w:asciiTheme="majorBidi" w:hAnsiTheme="majorBidi" w:cstheme="majorBidi"/>
          <w:sz w:val="24"/>
          <w:szCs w:val="24"/>
        </w:rPr>
        <w:t xml:space="preserve"> Pathogens</w:t>
      </w:r>
      <w:r w:rsidR="00EA66D7" w:rsidRPr="00C30208">
        <w:rPr>
          <w:rFonts w:asciiTheme="majorBidi" w:hAnsiTheme="majorBidi" w:cstheme="majorBidi"/>
          <w:sz w:val="24"/>
          <w:szCs w:val="24"/>
        </w:rPr>
        <w:t>,</w:t>
      </w:r>
      <w:r w:rsidR="00DE0124" w:rsidRPr="00C30208">
        <w:rPr>
          <w:rFonts w:asciiTheme="majorBidi" w:hAnsiTheme="majorBidi" w:cstheme="majorBidi"/>
          <w:sz w:val="24"/>
          <w:szCs w:val="24"/>
        </w:rPr>
        <w:t xml:space="preserve"> 95(9): 1-13.</w:t>
      </w:r>
    </w:p>
    <w:p w:rsidR="00DE0124" w:rsidRPr="00C30208" w:rsidRDefault="00DE0124" w:rsidP="00C93635">
      <w:pPr>
        <w:shd w:val="clear" w:color="auto" w:fill="FFFFFF"/>
        <w:autoSpaceDE w:val="0"/>
        <w:autoSpaceDN w:val="0"/>
        <w:adjustRightInd w:val="0"/>
        <w:spacing w:line="360" w:lineRule="auto"/>
        <w:ind w:left="810" w:hanging="990"/>
        <w:jc w:val="both"/>
        <w:rPr>
          <w:rFonts w:asciiTheme="majorBidi" w:hAnsiTheme="majorBidi" w:cstheme="majorBidi"/>
          <w:sz w:val="24"/>
          <w:szCs w:val="24"/>
          <w:lang w:bidi="ar-EG"/>
        </w:rPr>
      </w:pPr>
      <w:r w:rsidRPr="00C30208">
        <w:rPr>
          <w:rFonts w:asciiTheme="majorBidi" w:hAnsiTheme="majorBidi" w:cstheme="majorBidi"/>
          <w:b/>
          <w:bCs/>
          <w:sz w:val="24"/>
          <w:szCs w:val="24"/>
          <w:lang w:bidi="ar-EG"/>
        </w:rPr>
        <w:t xml:space="preserve">WesamDesoky, (2008): </w:t>
      </w:r>
      <w:r w:rsidRPr="00C30208">
        <w:rPr>
          <w:rFonts w:asciiTheme="majorBidi" w:hAnsiTheme="majorBidi" w:cstheme="majorBidi"/>
          <w:sz w:val="24"/>
          <w:szCs w:val="24"/>
          <w:lang w:bidi="ar-EG"/>
        </w:rPr>
        <w:t>Poultry farms disinfection evaluation. (Thesis) M.V.Sc. Animal, poultry and Environment hygiene. Fac. Vet. Med. Kafr El-Sheikh University.</w:t>
      </w:r>
    </w:p>
    <w:p w:rsidR="00DE0124" w:rsidRPr="00C30208" w:rsidRDefault="00DE0124" w:rsidP="008469F6">
      <w:pPr>
        <w:autoSpaceDE w:val="0"/>
        <w:autoSpaceDN w:val="0"/>
        <w:adjustRightInd w:val="0"/>
        <w:spacing w:line="360" w:lineRule="auto"/>
        <w:ind w:left="810" w:hanging="990"/>
        <w:jc w:val="both"/>
        <w:rPr>
          <w:rFonts w:asciiTheme="majorBidi" w:hAnsiTheme="majorBidi" w:cstheme="majorBidi"/>
          <w:sz w:val="24"/>
          <w:szCs w:val="24"/>
        </w:rPr>
      </w:pPr>
      <w:r w:rsidRPr="00C30208">
        <w:rPr>
          <w:rFonts w:asciiTheme="majorBidi" w:hAnsiTheme="majorBidi" w:cstheme="majorBidi"/>
          <w:b/>
          <w:bCs/>
          <w:sz w:val="24"/>
          <w:szCs w:val="24"/>
        </w:rPr>
        <w:t>Youseif, H.</w:t>
      </w:r>
      <w:r w:rsidR="001D1855"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M.</w:t>
      </w:r>
      <w:r w:rsidR="001D1855"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Z.; Hassanin, Z.</w:t>
      </w:r>
      <w:r w:rsidR="001D1855"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A.</w:t>
      </w:r>
      <w:r w:rsidR="001D1855" w:rsidRPr="00C30208">
        <w:rPr>
          <w:rFonts w:asciiTheme="majorBidi" w:hAnsiTheme="majorBidi" w:cstheme="majorBidi"/>
          <w:b/>
          <w:bCs/>
          <w:sz w:val="24"/>
          <w:szCs w:val="24"/>
        </w:rPr>
        <w:t xml:space="preserve"> </w:t>
      </w:r>
      <w:r w:rsidRPr="00C30208">
        <w:rPr>
          <w:rFonts w:asciiTheme="majorBidi" w:hAnsiTheme="majorBidi" w:cstheme="majorBidi"/>
          <w:b/>
          <w:bCs/>
          <w:sz w:val="24"/>
          <w:szCs w:val="24"/>
        </w:rPr>
        <w:t>W. and Bader Jihan, M. (2001):</w:t>
      </w:r>
      <w:r w:rsidRPr="00C30208">
        <w:rPr>
          <w:rFonts w:asciiTheme="majorBidi" w:hAnsiTheme="majorBidi" w:cstheme="majorBidi"/>
          <w:sz w:val="24"/>
          <w:szCs w:val="24"/>
        </w:rPr>
        <w:t xml:space="preserve"> The sanitizing effect of glutaraldehydequaternary ammonium combination (Aldekol GDA0 on bacterial infection in hatching eggs (laboratory and field trials). Vet. Med. J. Giza, 49: 531-541.</w:t>
      </w:r>
    </w:p>
    <w:p w:rsidR="002C5F4A" w:rsidRPr="00C30208" w:rsidRDefault="002C5F4A" w:rsidP="00B612BF">
      <w:pPr>
        <w:autoSpaceDE w:val="0"/>
        <w:autoSpaceDN w:val="0"/>
        <w:adjustRightInd w:val="0"/>
        <w:spacing w:line="360" w:lineRule="auto"/>
        <w:jc w:val="both"/>
        <w:rPr>
          <w:rFonts w:asciiTheme="majorBidi" w:eastAsia="TimesNewRoman" w:hAnsiTheme="majorBidi" w:cstheme="majorBidi"/>
          <w:b/>
          <w:bCs/>
          <w:sz w:val="24"/>
          <w:szCs w:val="24"/>
        </w:rPr>
      </w:pPr>
    </w:p>
    <w:sectPr w:rsidR="002C5F4A" w:rsidRPr="00C30208" w:rsidSect="0054079F">
      <w:footerReference w:type="default" r:id="rId8"/>
      <w:pgSz w:w="11906" w:h="16838" w:code="9"/>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83C" w:rsidRDefault="00B6083C" w:rsidP="0054079F">
      <w:r>
        <w:separator/>
      </w:r>
    </w:p>
  </w:endnote>
  <w:endnote w:type="continuationSeparator" w:id="0">
    <w:p w:rsidR="00B6083C" w:rsidRDefault="00B6083C" w:rsidP="0054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ookAntiqua">
    <w:altName w:val="MS Mincho"/>
    <w:panose1 w:val="00000000000000000000"/>
    <w:charset w:val="80"/>
    <w:family w:val="auto"/>
    <w:notTrueType/>
    <w:pitch w:val="default"/>
    <w:sig w:usb0="00000001"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MinionPro-Bold">
    <w:altName w:val="MS Mincho"/>
    <w:panose1 w:val="00000000000000000000"/>
    <w:charset w:val="80"/>
    <w:family w:val="roman"/>
    <w:notTrueType/>
    <w:pitch w:val="default"/>
    <w:sig w:usb0="00000001" w:usb1="08070000" w:usb2="00000010" w:usb3="00000000" w:csb0="00020000" w:csb1="00000000"/>
  </w:font>
  <w:font w:name="Symbo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16"/>
      <w:docPartObj>
        <w:docPartGallery w:val="Page Numbers (Bottom of Page)"/>
        <w:docPartUnique/>
      </w:docPartObj>
    </w:sdtPr>
    <w:sdtEndPr/>
    <w:sdtContent>
      <w:p w:rsidR="00C30208" w:rsidRDefault="00C30208">
        <w:pPr>
          <w:pStyle w:val="Footer"/>
          <w:jc w:val="right"/>
        </w:pPr>
        <w:r>
          <w:fldChar w:fldCharType="begin"/>
        </w:r>
        <w:r>
          <w:instrText xml:space="preserve"> PAGE   \* MERGEFORMAT </w:instrText>
        </w:r>
        <w:r>
          <w:fldChar w:fldCharType="separate"/>
        </w:r>
        <w:r w:rsidR="00647B65">
          <w:rPr>
            <w:noProof/>
          </w:rPr>
          <w:t>10</w:t>
        </w:r>
        <w:r>
          <w:rPr>
            <w:noProof/>
          </w:rPr>
          <w:fldChar w:fldCharType="end"/>
        </w:r>
      </w:p>
    </w:sdtContent>
  </w:sdt>
  <w:p w:rsidR="00C30208" w:rsidRDefault="00C3020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83C" w:rsidRDefault="00B6083C" w:rsidP="0054079F">
      <w:r>
        <w:separator/>
      </w:r>
    </w:p>
  </w:footnote>
  <w:footnote w:type="continuationSeparator" w:id="0">
    <w:p w:rsidR="00B6083C" w:rsidRDefault="00B6083C" w:rsidP="00540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2176F"/>
    <w:multiLevelType w:val="hybridMultilevel"/>
    <w:tmpl w:val="66B8FF18"/>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
    <w:nsid w:val="175A0AD6"/>
    <w:multiLevelType w:val="hybridMultilevel"/>
    <w:tmpl w:val="598839EE"/>
    <w:lvl w:ilvl="0" w:tplc="04090001">
      <w:start w:val="1"/>
      <w:numFmt w:val="bullet"/>
      <w:lvlText w:val=""/>
      <w:lvlJc w:val="left"/>
      <w:pPr>
        <w:ind w:left="673" w:hanging="360"/>
      </w:pPr>
      <w:rPr>
        <w:rFonts w:ascii="Symbol" w:hAnsi="Symbol" w:hint="default"/>
      </w:rPr>
    </w:lvl>
    <w:lvl w:ilvl="1" w:tplc="04090003" w:tentative="1">
      <w:start w:val="1"/>
      <w:numFmt w:val="bullet"/>
      <w:lvlText w:val="o"/>
      <w:lvlJc w:val="left"/>
      <w:pPr>
        <w:ind w:left="1393" w:hanging="360"/>
      </w:pPr>
      <w:rPr>
        <w:rFonts w:ascii="Courier New" w:hAnsi="Courier New" w:cs="Courier New" w:hint="default"/>
      </w:rPr>
    </w:lvl>
    <w:lvl w:ilvl="2" w:tplc="04090005" w:tentative="1">
      <w:start w:val="1"/>
      <w:numFmt w:val="bullet"/>
      <w:lvlText w:val=""/>
      <w:lvlJc w:val="left"/>
      <w:pPr>
        <w:ind w:left="2113" w:hanging="360"/>
      </w:pPr>
      <w:rPr>
        <w:rFonts w:ascii="Wingdings" w:hAnsi="Wingdings" w:hint="default"/>
      </w:rPr>
    </w:lvl>
    <w:lvl w:ilvl="3" w:tplc="04090001" w:tentative="1">
      <w:start w:val="1"/>
      <w:numFmt w:val="bullet"/>
      <w:lvlText w:val=""/>
      <w:lvlJc w:val="left"/>
      <w:pPr>
        <w:ind w:left="2833" w:hanging="360"/>
      </w:pPr>
      <w:rPr>
        <w:rFonts w:ascii="Symbol" w:hAnsi="Symbol" w:hint="default"/>
      </w:rPr>
    </w:lvl>
    <w:lvl w:ilvl="4" w:tplc="04090003" w:tentative="1">
      <w:start w:val="1"/>
      <w:numFmt w:val="bullet"/>
      <w:lvlText w:val="o"/>
      <w:lvlJc w:val="left"/>
      <w:pPr>
        <w:ind w:left="3553" w:hanging="360"/>
      </w:pPr>
      <w:rPr>
        <w:rFonts w:ascii="Courier New" w:hAnsi="Courier New" w:cs="Courier New" w:hint="default"/>
      </w:rPr>
    </w:lvl>
    <w:lvl w:ilvl="5" w:tplc="04090005" w:tentative="1">
      <w:start w:val="1"/>
      <w:numFmt w:val="bullet"/>
      <w:lvlText w:val=""/>
      <w:lvlJc w:val="left"/>
      <w:pPr>
        <w:ind w:left="4273" w:hanging="360"/>
      </w:pPr>
      <w:rPr>
        <w:rFonts w:ascii="Wingdings" w:hAnsi="Wingdings" w:hint="default"/>
      </w:rPr>
    </w:lvl>
    <w:lvl w:ilvl="6" w:tplc="04090001" w:tentative="1">
      <w:start w:val="1"/>
      <w:numFmt w:val="bullet"/>
      <w:lvlText w:val=""/>
      <w:lvlJc w:val="left"/>
      <w:pPr>
        <w:ind w:left="4993" w:hanging="360"/>
      </w:pPr>
      <w:rPr>
        <w:rFonts w:ascii="Symbol" w:hAnsi="Symbol" w:hint="default"/>
      </w:rPr>
    </w:lvl>
    <w:lvl w:ilvl="7" w:tplc="04090003" w:tentative="1">
      <w:start w:val="1"/>
      <w:numFmt w:val="bullet"/>
      <w:lvlText w:val="o"/>
      <w:lvlJc w:val="left"/>
      <w:pPr>
        <w:ind w:left="5713" w:hanging="360"/>
      </w:pPr>
      <w:rPr>
        <w:rFonts w:ascii="Courier New" w:hAnsi="Courier New" w:cs="Courier New" w:hint="default"/>
      </w:rPr>
    </w:lvl>
    <w:lvl w:ilvl="8" w:tplc="04090005" w:tentative="1">
      <w:start w:val="1"/>
      <w:numFmt w:val="bullet"/>
      <w:lvlText w:val=""/>
      <w:lvlJc w:val="left"/>
      <w:pPr>
        <w:ind w:left="6433" w:hanging="360"/>
      </w:pPr>
      <w:rPr>
        <w:rFonts w:ascii="Wingdings" w:hAnsi="Wingdings" w:hint="default"/>
      </w:rPr>
    </w:lvl>
  </w:abstractNum>
  <w:abstractNum w:abstractNumId="2">
    <w:nsid w:val="17EB4397"/>
    <w:multiLevelType w:val="hybridMultilevel"/>
    <w:tmpl w:val="B126A8B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063B6"/>
    <w:multiLevelType w:val="hybridMultilevel"/>
    <w:tmpl w:val="8E16560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1AEB5CC8"/>
    <w:multiLevelType w:val="hybridMultilevel"/>
    <w:tmpl w:val="5B6A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C4AA3"/>
    <w:multiLevelType w:val="hybridMultilevel"/>
    <w:tmpl w:val="194A6D34"/>
    <w:lvl w:ilvl="0" w:tplc="DD3ABBDE">
      <w:start w:val="1"/>
      <w:numFmt w:val="bullet"/>
      <w:lvlText w:val=""/>
      <w:lvlJc w:val="left"/>
      <w:pPr>
        <w:ind w:left="720" w:hanging="360"/>
      </w:pPr>
      <w:rPr>
        <w:rFonts w:asciiTheme="majorHAnsi" w:hAnsiTheme="majorHAns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66D94"/>
    <w:multiLevelType w:val="hybridMultilevel"/>
    <w:tmpl w:val="21F86DBE"/>
    <w:lvl w:ilvl="0" w:tplc="04090001">
      <w:start w:val="1"/>
      <w:numFmt w:val="bullet"/>
      <w:lvlText w:val=""/>
      <w:lvlJc w:val="left"/>
      <w:pPr>
        <w:ind w:left="673" w:hanging="360"/>
      </w:pPr>
      <w:rPr>
        <w:rFonts w:ascii="Symbol" w:hAnsi="Symbol" w:hint="default"/>
      </w:rPr>
    </w:lvl>
    <w:lvl w:ilvl="1" w:tplc="04090003" w:tentative="1">
      <w:start w:val="1"/>
      <w:numFmt w:val="bullet"/>
      <w:lvlText w:val="o"/>
      <w:lvlJc w:val="left"/>
      <w:pPr>
        <w:ind w:left="1393" w:hanging="360"/>
      </w:pPr>
      <w:rPr>
        <w:rFonts w:ascii="Courier New" w:hAnsi="Courier New" w:cs="Courier New" w:hint="default"/>
      </w:rPr>
    </w:lvl>
    <w:lvl w:ilvl="2" w:tplc="04090005" w:tentative="1">
      <w:start w:val="1"/>
      <w:numFmt w:val="bullet"/>
      <w:lvlText w:val=""/>
      <w:lvlJc w:val="left"/>
      <w:pPr>
        <w:ind w:left="2113" w:hanging="360"/>
      </w:pPr>
      <w:rPr>
        <w:rFonts w:ascii="Wingdings" w:hAnsi="Wingdings" w:hint="default"/>
      </w:rPr>
    </w:lvl>
    <w:lvl w:ilvl="3" w:tplc="04090001" w:tentative="1">
      <w:start w:val="1"/>
      <w:numFmt w:val="bullet"/>
      <w:lvlText w:val=""/>
      <w:lvlJc w:val="left"/>
      <w:pPr>
        <w:ind w:left="2833" w:hanging="360"/>
      </w:pPr>
      <w:rPr>
        <w:rFonts w:ascii="Symbol" w:hAnsi="Symbol" w:hint="default"/>
      </w:rPr>
    </w:lvl>
    <w:lvl w:ilvl="4" w:tplc="04090003" w:tentative="1">
      <w:start w:val="1"/>
      <w:numFmt w:val="bullet"/>
      <w:lvlText w:val="o"/>
      <w:lvlJc w:val="left"/>
      <w:pPr>
        <w:ind w:left="3553" w:hanging="360"/>
      </w:pPr>
      <w:rPr>
        <w:rFonts w:ascii="Courier New" w:hAnsi="Courier New" w:cs="Courier New" w:hint="default"/>
      </w:rPr>
    </w:lvl>
    <w:lvl w:ilvl="5" w:tplc="04090005" w:tentative="1">
      <w:start w:val="1"/>
      <w:numFmt w:val="bullet"/>
      <w:lvlText w:val=""/>
      <w:lvlJc w:val="left"/>
      <w:pPr>
        <w:ind w:left="4273" w:hanging="360"/>
      </w:pPr>
      <w:rPr>
        <w:rFonts w:ascii="Wingdings" w:hAnsi="Wingdings" w:hint="default"/>
      </w:rPr>
    </w:lvl>
    <w:lvl w:ilvl="6" w:tplc="04090001" w:tentative="1">
      <w:start w:val="1"/>
      <w:numFmt w:val="bullet"/>
      <w:lvlText w:val=""/>
      <w:lvlJc w:val="left"/>
      <w:pPr>
        <w:ind w:left="4993" w:hanging="360"/>
      </w:pPr>
      <w:rPr>
        <w:rFonts w:ascii="Symbol" w:hAnsi="Symbol" w:hint="default"/>
      </w:rPr>
    </w:lvl>
    <w:lvl w:ilvl="7" w:tplc="04090003" w:tentative="1">
      <w:start w:val="1"/>
      <w:numFmt w:val="bullet"/>
      <w:lvlText w:val="o"/>
      <w:lvlJc w:val="left"/>
      <w:pPr>
        <w:ind w:left="5713" w:hanging="360"/>
      </w:pPr>
      <w:rPr>
        <w:rFonts w:ascii="Courier New" w:hAnsi="Courier New" w:cs="Courier New" w:hint="default"/>
      </w:rPr>
    </w:lvl>
    <w:lvl w:ilvl="8" w:tplc="04090005" w:tentative="1">
      <w:start w:val="1"/>
      <w:numFmt w:val="bullet"/>
      <w:lvlText w:val=""/>
      <w:lvlJc w:val="left"/>
      <w:pPr>
        <w:ind w:left="6433" w:hanging="360"/>
      </w:pPr>
      <w:rPr>
        <w:rFonts w:ascii="Wingdings" w:hAnsi="Wingdings" w:hint="default"/>
      </w:rPr>
    </w:lvl>
  </w:abstractNum>
  <w:abstractNum w:abstractNumId="7">
    <w:nsid w:val="245457BD"/>
    <w:multiLevelType w:val="hybridMultilevel"/>
    <w:tmpl w:val="D1D21CA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55E3461"/>
    <w:multiLevelType w:val="hybridMultilevel"/>
    <w:tmpl w:val="DFB0E778"/>
    <w:lvl w:ilvl="0" w:tplc="0409000F">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74C5B"/>
    <w:multiLevelType w:val="hybridMultilevel"/>
    <w:tmpl w:val="04A8E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731EBF"/>
    <w:multiLevelType w:val="hybridMultilevel"/>
    <w:tmpl w:val="8C5409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3A5510CE"/>
    <w:multiLevelType w:val="hybridMultilevel"/>
    <w:tmpl w:val="38EAB60C"/>
    <w:lvl w:ilvl="0" w:tplc="91E8F70C">
      <w:start w:val="1"/>
      <w:numFmt w:val="bullet"/>
      <w:lvlText w:val=""/>
      <w:lvlJc w:val="left"/>
      <w:pPr>
        <w:ind w:left="1170" w:hanging="360"/>
      </w:pPr>
      <w:rPr>
        <w:rFonts w:ascii="Wingdings" w:hAnsi="Wingdings" w:hint="default"/>
        <w:sz w:val="48"/>
        <w:szCs w:val="4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5612266D"/>
    <w:multiLevelType w:val="hybridMultilevel"/>
    <w:tmpl w:val="DD8A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60685B"/>
    <w:multiLevelType w:val="hybridMultilevel"/>
    <w:tmpl w:val="27845C4C"/>
    <w:lvl w:ilvl="0" w:tplc="04090001">
      <w:start w:val="1"/>
      <w:numFmt w:val="bullet"/>
      <w:lvlText w:val=""/>
      <w:lvlJc w:val="left"/>
      <w:pPr>
        <w:ind w:left="673" w:hanging="360"/>
      </w:pPr>
      <w:rPr>
        <w:rFonts w:ascii="Symbol" w:hAnsi="Symbol" w:hint="default"/>
      </w:rPr>
    </w:lvl>
    <w:lvl w:ilvl="1" w:tplc="04090003" w:tentative="1">
      <w:start w:val="1"/>
      <w:numFmt w:val="bullet"/>
      <w:lvlText w:val="o"/>
      <w:lvlJc w:val="left"/>
      <w:pPr>
        <w:ind w:left="1393" w:hanging="360"/>
      </w:pPr>
      <w:rPr>
        <w:rFonts w:ascii="Courier New" w:hAnsi="Courier New" w:cs="Courier New" w:hint="default"/>
      </w:rPr>
    </w:lvl>
    <w:lvl w:ilvl="2" w:tplc="04090005" w:tentative="1">
      <w:start w:val="1"/>
      <w:numFmt w:val="bullet"/>
      <w:lvlText w:val=""/>
      <w:lvlJc w:val="left"/>
      <w:pPr>
        <w:ind w:left="2113" w:hanging="360"/>
      </w:pPr>
      <w:rPr>
        <w:rFonts w:ascii="Wingdings" w:hAnsi="Wingdings" w:hint="default"/>
      </w:rPr>
    </w:lvl>
    <w:lvl w:ilvl="3" w:tplc="04090001" w:tentative="1">
      <w:start w:val="1"/>
      <w:numFmt w:val="bullet"/>
      <w:lvlText w:val=""/>
      <w:lvlJc w:val="left"/>
      <w:pPr>
        <w:ind w:left="2833" w:hanging="360"/>
      </w:pPr>
      <w:rPr>
        <w:rFonts w:ascii="Symbol" w:hAnsi="Symbol" w:hint="default"/>
      </w:rPr>
    </w:lvl>
    <w:lvl w:ilvl="4" w:tplc="04090003" w:tentative="1">
      <w:start w:val="1"/>
      <w:numFmt w:val="bullet"/>
      <w:lvlText w:val="o"/>
      <w:lvlJc w:val="left"/>
      <w:pPr>
        <w:ind w:left="3553" w:hanging="360"/>
      </w:pPr>
      <w:rPr>
        <w:rFonts w:ascii="Courier New" w:hAnsi="Courier New" w:cs="Courier New" w:hint="default"/>
      </w:rPr>
    </w:lvl>
    <w:lvl w:ilvl="5" w:tplc="04090005" w:tentative="1">
      <w:start w:val="1"/>
      <w:numFmt w:val="bullet"/>
      <w:lvlText w:val=""/>
      <w:lvlJc w:val="left"/>
      <w:pPr>
        <w:ind w:left="4273" w:hanging="360"/>
      </w:pPr>
      <w:rPr>
        <w:rFonts w:ascii="Wingdings" w:hAnsi="Wingdings" w:hint="default"/>
      </w:rPr>
    </w:lvl>
    <w:lvl w:ilvl="6" w:tplc="04090001" w:tentative="1">
      <w:start w:val="1"/>
      <w:numFmt w:val="bullet"/>
      <w:lvlText w:val=""/>
      <w:lvlJc w:val="left"/>
      <w:pPr>
        <w:ind w:left="4993" w:hanging="360"/>
      </w:pPr>
      <w:rPr>
        <w:rFonts w:ascii="Symbol" w:hAnsi="Symbol" w:hint="default"/>
      </w:rPr>
    </w:lvl>
    <w:lvl w:ilvl="7" w:tplc="04090003" w:tentative="1">
      <w:start w:val="1"/>
      <w:numFmt w:val="bullet"/>
      <w:lvlText w:val="o"/>
      <w:lvlJc w:val="left"/>
      <w:pPr>
        <w:ind w:left="5713" w:hanging="360"/>
      </w:pPr>
      <w:rPr>
        <w:rFonts w:ascii="Courier New" w:hAnsi="Courier New" w:cs="Courier New" w:hint="default"/>
      </w:rPr>
    </w:lvl>
    <w:lvl w:ilvl="8" w:tplc="04090005" w:tentative="1">
      <w:start w:val="1"/>
      <w:numFmt w:val="bullet"/>
      <w:lvlText w:val=""/>
      <w:lvlJc w:val="left"/>
      <w:pPr>
        <w:ind w:left="6433" w:hanging="360"/>
      </w:pPr>
      <w:rPr>
        <w:rFonts w:ascii="Wingdings" w:hAnsi="Wingdings" w:hint="default"/>
      </w:rPr>
    </w:lvl>
  </w:abstractNum>
  <w:abstractNum w:abstractNumId="14">
    <w:nsid w:val="745369B9"/>
    <w:multiLevelType w:val="hybridMultilevel"/>
    <w:tmpl w:val="B2561B3A"/>
    <w:lvl w:ilvl="0" w:tplc="AD8206F8">
      <w:start w:val="1"/>
      <w:numFmt w:val="decimal"/>
      <w:lvlText w:val="%1."/>
      <w:lvlJc w:val="left"/>
      <w:pPr>
        <w:ind w:left="720" w:hanging="360"/>
      </w:pPr>
      <w:rPr>
        <w:rFonts w:eastAsiaTheme="minorHAns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4D6AFB"/>
    <w:multiLevelType w:val="hybridMultilevel"/>
    <w:tmpl w:val="38685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76D6E50"/>
    <w:multiLevelType w:val="hybridMultilevel"/>
    <w:tmpl w:val="641CEEE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8"/>
  </w:num>
  <w:num w:numId="2">
    <w:abstractNumId w:val="15"/>
  </w:num>
  <w:num w:numId="3">
    <w:abstractNumId w:val="13"/>
  </w:num>
  <w:num w:numId="4">
    <w:abstractNumId w:val="3"/>
  </w:num>
  <w:num w:numId="5">
    <w:abstractNumId w:val="1"/>
  </w:num>
  <w:num w:numId="6">
    <w:abstractNumId w:val="6"/>
  </w:num>
  <w:num w:numId="7">
    <w:abstractNumId w:val="10"/>
  </w:num>
  <w:num w:numId="8">
    <w:abstractNumId w:val="5"/>
  </w:num>
  <w:num w:numId="9">
    <w:abstractNumId w:val="7"/>
  </w:num>
  <w:num w:numId="10">
    <w:abstractNumId w:val="2"/>
  </w:num>
  <w:num w:numId="11">
    <w:abstractNumId w:val="12"/>
  </w:num>
  <w:num w:numId="12">
    <w:abstractNumId w:val="9"/>
  </w:num>
  <w:num w:numId="13">
    <w:abstractNumId w:val="4"/>
  </w:num>
  <w:num w:numId="14">
    <w:abstractNumId w:val="0"/>
  </w:num>
  <w:num w:numId="15">
    <w:abstractNumId w:val="16"/>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A3BCA"/>
    <w:rsid w:val="000060CA"/>
    <w:rsid w:val="000077A6"/>
    <w:rsid w:val="00021088"/>
    <w:rsid w:val="0002341A"/>
    <w:rsid w:val="00027B3D"/>
    <w:rsid w:val="00035372"/>
    <w:rsid w:val="000455B8"/>
    <w:rsid w:val="00050011"/>
    <w:rsid w:val="00061C3F"/>
    <w:rsid w:val="00061FBF"/>
    <w:rsid w:val="0006343B"/>
    <w:rsid w:val="00065671"/>
    <w:rsid w:val="00067BB6"/>
    <w:rsid w:val="00071DF8"/>
    <w:rsid w:val="00077E63"/>
    <w:rsid w:val="00081A85"/>
    <w:rsid w:val="00087C27"/>
    <w:rsid w:val="0009021E"/>
    <w:rsid w:val="00091041"/>
    <w:rsid w:val="00092F1F"/>
    <w:rsid w:val="000978E2"/>
    <w:rsid w:val="000A7056"/>
    <w:rsid w:val="000A7A63"/>
    <w:rsid w:val="000C135C"/>
    <w:rsid w:val="000D4778"/>
    <w:rsid w:val="000D6DDE"/>
    <w:rsid w:val="000E2FE7"/>
    <w:rsid w:val="000F2ABB"/>
    <w:rsid w:val="000F2DCC"/>
    <w:rsid w:val="000F789D"/>
    <w:rsid w:val="00104953"/>
    <w:rsid w:val="00105AFD"/>
    <w:rsid w:val="0011176E"/>
    <w:rsid w:val="00112684"/>
    <w:rsid w:val="00114560"/>
    <w:rsid w:val="00123E26"/>
    <w:rsid w:val="0012502C"/>
    <w:rsid w:val="00127614"/>
    <w:rsid w:val="00134EB2"/>
    <w:rsid w:val="00150946"/>
    <w:rsid w:val="001526A9"/>
    <w:rsid w:val="00152C7F"/>
    <w:rsid w:val="00160FD2"/>
    <w:rsid w:val="00171E7B"/>
    <w:rsid w:val="00174CE9"/>
    <w:rsid w:val="00175129"/>
    <w:rsid w:val="0017554B"/>
    <w:rsid w:val="001811C9"/>
    <w:rsid w:val="0018684F"/>
    <w:rsid w:val="00187315"/>
    <w:rsid w:val="00194CF9"/>
    <w:rsid w:val="00195B52"/>
    <w:rsid w:val="001A3633"/>
    <w:rsid w:val="001A74EE"/>
    <w:rsid w:val="001A7768"/>
    <w:rsid w:val="001B2C4F"/>
    <w:rsid w:val="001B4AFA"/>
    <w:rsid w:val="001C116C"/>
    <w:rsid w:val="001C2BBC"/>
    <w:rsid w:val="001C502D"/>
    <w:rsid w:val="001D1855"/>
    <w:rsid w:val="001E058B"/>
    <w:rsid w:val="001E0E21"/>
    <w:rsid w:val="001E3365"/>
    <w:rsid w:val="001E5076"/>
    <w:rsid w:val="001F719F"/>
    <w:rsid w:val="00204333"/>
    <w:rsid w:val="00214F83"/>
    <w:rsid w:val="0021654B"/>
    <w:rsid w:val="00216A95"/>
    <w:rsid w:val="00217314"/>
    <w:rsid w:val="00241D26"/>
    <w:rsid w:val="00250D61"/>
    <w:rsid w:val="002519B8"/>
    <w:rsid w:val="0026150F"/>
    <w:rsid w:val="002625E8"/>
    <w:rsid w:val="002656D5"/>
    <w:rsid w:val="00267337"/>
    <w:rsid w:val="00271038"/>
    <w:rsid w:val="0028016B"/>
    <w:rsid w:val="00281AF1"/>
    <w:rsid w:val="002918AF"/>
    <w:rsid w:val="00291E9C"/>
    <w:rsid w:val="00292932"/>
    <w:rsid w:val="00293337"/>
    <w:rsid w:val="00293DB6"/>
    <w:rsid w:val="00293F0A"/>
    <w:rsid w:val="00296460"/>
    <w:rsid w:val="002970A4"/>
    <w:rsid w:val="002A0274"/>
    <w:rsid w:val="002A20CF"/>
    <w:rsid w:val="002A3505"/>
    <w:rsid w:val="002A7418"/>
    <w:rsid w:val="002B154F"/>
    <w:rsid w:val="002B47F5"/>
    <w:rsid w:val="002B7829"/>
    <w:rsid w:val="002C1495"/>
    <w:rsid w:val="002C14F3"/>
    <w:rsid w:val="002C2368"/>
    <w:rsid w:val="002C2CD0"/>
    <w:rsid w:val="002C3DA2"/>
    <w:rsid w:val="002C4013"/>
    <w:rsid w:val="002C5F4A"/>
    <w:rsid w:val="002D766C"/>
    <w:rsid w:val="002E07C0"/>
    <w:rsid w:val="002E2AFD"/>
    <w:rsid w:val="002E3018"/>
    <w:rsid w:val="002E58E7"/>
    <w:rsid w:val="002E7B7A"/>
    <w:rsid w:val="00305F1E"/>
    <w:rsid w:val="00306773"/>
    <w:rsid w:val="0030791A"/>
    <w:rsid w:val="00316C5B"/>
    <w:rsid w:val="003179DF"/>
    <w:rsid w:val="00317B73"/>
    <w:rsid w:val="00323713"/>
    <w:rsid w:val="0032585F"/>
    <w:rsid w:val="00332464"/>
    <w:rsid w:val="003329F7"/>
    <w:rsid w:val="00354F81"/>
    <w:rsid w:val="0035725B"/>
    <w:rsid w:val="00357CE2"/>
    <w:rsid w:val="003617F7"/>
    <w:rsid w:val="00365B8E"/>
    <w:rsid w:val="00366C6A"/>
    <w:rsid w:val="003752FC"/>
    <w:rsid w:val="003773E1"/>
    <w:rsid w:val="003857AF"/>
    <w:rsid w:val="0038588E"/>
    <w:rsid w:val="00385A81"/>
    <w:rsid w:val="00397739"/>
    <w:rsid w:val="00397A3A"/>
    <w:rsid w:val="003B2AEE"/>
    <w:rsid w:val="003B2E49"/>
    <w:rsid w:val="003B3757"/>
    <w:rsid w:val="003B7049"/>
    <w:rsid w:val="003C1050"/>
    <w:rsid w:val="003C432E"/>
    <w:rsid w:val="003C7E0C"/>
    <w:rsid w:val="003D03E5"/>
    <w:rsid w:val="003D1062"/>
    <w:rsid w:val="003D5064"/>
    <w:rsid w:val="003E2E6D"/>
    <w:rsid w:val="003E3AFE"/>
    <w:rsid w:val="003F532C"/>
    <w:rsid w:val="00403E92"/>
    <w:rsid w:val="0040675F"/>
    <w:rsid w:val="00407F56"/>
    <w:rsid w:val="0041632D"/>
    <w:rsid w:val="00417F5D"/>
    <w:rsid w:val="00423630"/>
    <w:rsid w:val="004237FA"/>
    <w:rsid w:val="00426918"/>
    <w:rsid w:val="00444AD7"/>
    <w:rsid w:val="00454A52"/>
    <w:rsid w:val="004605CD"/>
    <w:rsid w:val="0046745F"/>
    <w:rsid w:val="004735E3"/>
    <w:rsid w:val="00473BBC"/>
    <w:rsid w:val="00475D9C"/>
    <w:rsid w:val="0048249B"/>
    <w:rsid w:val="00484027"/>
    <w:rsid w:val="004853E4"/>
    <w:rsid w:val="00486117"/>
    <w:rsid w:val="00490EDA"/>
    <w:rsid w:val="00494D2B"/>
    <w:rsid w:val="004B7D96"/>
    <w:rsid w:val="004C16FF"/>
    <w:rsid w:val="004C341A"/>
    <w:rsid w:val="004E1E66"/>
    <w:rsid w:val="004E5BEE"/>
    <w:rsid w:val="004F157C"/>
    <w:rsid w:val="004F235D"/>
    <w:rsid w:val="004F6717"/>
    <w:rsid w:val="004F68CF"/>
    <w:rsid w:val="0050030D"/>
    <w:rsid w:val="00506FBF"/>
    <w:rsid w:val="005200C2"/>
    <w:rsid w:val="00526AD4"/>
    <w:rsid w:val="005275DF"/>
    <w:rsid w:val="00527E16"/>
    <w:rsid w:val="00532803"/>
    <w:rsid w:val="00534816"/>
    <w:rsid w:val="0054079F"/>
    <w:rsid w:val="0054257D"/>
    <w:rsid w:val="00550B60"/>
    <w:rsid w:val="00554325"/>
    <w:rsid w:val="0055485E"/>
    <w:rsid w:val="005569C3"/>
    <w:rsid w:val="00557645"/>
    <w:rsid w:val="00557821"/>
    <w:rsid w:val="00560A7F"/>
    <w:rsid w:val="0056140D"/>
    <w:rsid w:val="0056729F"/>
    <w:rsid w:val="00567CDF"/>
    <w:rsid w:val="0057150F"/>
    <w:rsid w:val="005804A1"/>
    <w:rsid w:val="0058151F"/>
    <w:rsid w:val="00584CCA"/>
    <w:rsid w:val="005853A8"/>
    <w:rsid w:val="00590CE9"/>
    <w:rsid w:val="0059422D"/>
    <w:rsid w:val="00595B85"/>
    <w:rsid w:val="005A1060"/>
    <w:rsid w:val="005B3D05"/>
    <w:rsid w:val="005B713F"/>
    <w:rsid w:val="005C3541"/>
    <w:rsid w:val="005D7D21"/>
    <w:rsid w:val="005E3D18"/>
    <w:rsid w:val="005E46B9"/>
    <w:rsid w:val="005E5C38"/>
    <w:rsid w:val="005F1948"/>
    <w:rsid w:val="005F4C08"/>
    <w:rsid w:val="005F6E93"/>
    <w:rsid w:val="0060276B"/>
    <w:rsid w:val="006051CF"/>
    <w:rsid w:val="0060668C"/>
    <w:rsid w:val="00612207"/>
    <w:rsid w:val="00616287"/>
    <w:rsid w:val="00616AA9"/>
    <w:rsid w:val="00620405"/>
    <w:rsid w:val="00641256"/>
    <w:rsid w:val="0064523D"/>
    <w:rsid w:val="00647A2E"/>
    <w:rsid w:val="00647B65"/>
    <w:rsid w:val="006520C3"/>
    <w:rsid w:val="006527E5"/>
    <w:rsid w:val="00661476"/>
    <w:rsid w:val="006625DD"/>
    <w:rsid w:val="00663280"/>
    <w:rsid w:val="00673341"/>
    <w:rsid w:val="006877EC"/>
    <w:rsid w:val="00693FCB"/>
    <w:rsid w:val="006A766C"/>
    <w:rsid w:val="006B1475"/>
    <w:rsid w:val="006B62C9"/>
    <w:rsid w:val="006C121C"/>
    <w:rsid w:val="006C1BCF"/>
    <w:rsid w:val="006C373E"/>
    <w:rsid w:val="006D6205"/>
    <w:rsid w:val="006F21B4"/>
    <w:rsid w:val="006F2F42"/>
    <w:rsid w:val="006F4B2C"/>
    <w:rsid w:val="006F58B1"/>
    <w:rsid w:val="006F61FF"/>
    <w:rsid w:val="007069EC"/>
    <w:rsid w:val="0071728C"/>
    <w:rsid w:val="00720F82"/>
    <w:rsid w:val="00721ED1"/>
    <w:rsid w:val="00740DEC"/>
    <w:rsid w:val="0074395C"/>
    <w:rsid w:val="00754B5E"/>
    <w:rsid w:val="00756FEB"/>
    <w:rsid w:val="00757846"/>
    <w:rsid w:val="007603DE"/>
    <w:rsid w:val="00760F9C"/>
    <w:rsid w:val="007675D7"/>
    <w:rsid w:val="00767D0B"/>
    <w:rsid w:val="007733E7"/>
    <w:rsid w:val="00773DA5"/>
    <w:rsid w:val="00780ECD"/>
    <w:rsid w:val="007826A8"/>
    <w:rsid w:val="00783EA6"/>
    <w:rsid w:val="00787045"/>
    <w:rsid w:val="00787BA3"/>
    <w:rsid w:val="007902F5"/>
    <w:rsid w:val="00791FB0"/>
    <w:rsid w:val="0079571F"/>
    <w:rsid w:val="007A1370"/>
    <w:rsid w:val="007A3983"/>
    <w:rsid w:val="007C049A"/>
    <w:rsid w:val="007C0AFB"/>
    <w:rsid w:val="007D34CB"/>
    <w:rsid w:val="007D7F57"/>
    <w:rsid w:val="007E4B01"/>
    <w:rsid w:val="007F22BB"/>
    <w:rsid w:val="007F62AB"/>
    <w:rsid w:val="007F7CC6"/>
    <w:rsid w:val="008053E5"/>
    <w:rsid w:val="008116BF"/>
    <w:rsid w:val="00812B94"/>
    <w:rsid w:val="00816AFD"/>
    <w:rsid w:val="0082674A"/>
    <w:rsid w:val="00827286"/>
    <w:rsid w:val="008327E3"/>
    <w:rsid w:val="008405C0"/>
    <w:rsid w:val="00840791"/>
    <w:rsid w:val="008469F6"/>
    <w:rsid w:val="00853797"/>
    <w:rsid w:val="00854493"/>
    <w:rsid w:val="008552D8"/>
    <w:rsid w:val="00857BF4"/>
    <w:rsid w:val="00860118"/>
    <w:rsid w:val="008626CD"/>
    <w:rsid w:val="008647EB"/>
    <w:rsid w:val="00875AFD"/>
    <w:rsid w:val="00883CC6"/>
    <w:rsid w:val="008906EB"/>
    <w:rsid w:val="008916C7"/>
    <w:rsid w:val="00895E8B"/>
    <w:rsid w:val="008A5485"/>
    <w:rsid w:val="008B07AD"/>
    <w:rsid w:val="008B3688"/>
    <w:rsid w:val="008B4BF1"/>
    <w:rsid w:val="008B771A"/>
    <w:rsid w:val="008C621C"/>
    <w:rsid w:val="008C7122"/>
    <w:rsid w:val="008E0CA5"/>
    <w:rsid w:val="008E403C"/>
    <w:rsid w:val="008F3D4D"/>
    <w:rsid w:val="008F577A"/>
    <w:rsid w:val="008F7873"/>
    <w:rsid w:val="00902EF3"/>
    <w:rsid w:val="00905351"/>
    <w:rsid w:val="00906986"/>
    <w:rsid w:val="00911DA4"/>
    <w:rsid w:val="0091709F"/>
    <w:rsid w:val="00927AFF"/>
    <w:rsid w:val="0093185C"/>
    <w:rsid w:val="00933E2F"/>
    <w:rsid w:val="0093711E"/>
    <w:rsid w:val="00941B84"/>
    <w:rsid w:val="00952559"/>
    <w:rsid w:val="009608CC"/>
    <w:rsid w:val="00964ED5"/>
    <w:rsid w:val="00970052"/>
    <w:rsid w:val="00970B3B"/>
    <w:rsid w:val="00974758"/>
    <w:rsid w:val="00984822"/>
    <w:rsid w:val="009872E3"/>
    <w:rsid w:val="00987A19"/>
    <w:rsid w:val="009944B0"/>
    <w:rsid w:val="009960C4"/>
    <w:rsid w:val="00997D08"/>
    <w:rsid w:val="009A735A"/>
    <w:rsid w:val="009B440D"/>
    <w:rsid w:val="009B61A1"/>
    <w:rsid w:val="009B74FE"/>
    <w:rsid w:val="009C2F87"/>
    <w:rsid w:val="009C3E67"/>
    <w:rsid w:val="009C4F66"/>
    <w:rsid w:val="009D47B6"/>
    <w:rsid w:val="009E64AB"/>
    <w:rsid w:val="009F0722"/>
    <w:rsid w:val="009F3791"/>
    <w:rsid w:val="009F4C0B"/>
    <w:rsid w:val="009F720A"/>
    <w:rsid w:val="00A0205C"/>
    <w:rsid w:val="00A0256B"/>
    <w:rsid w:val="00A0697E"/>
    <w:rsid w:val="00A10A2F"/>
    <w:rsid w:val="00A12BB8"/>
    <w:rsid w:val="00A14BD6"/>
    <w:rsid w:val="00A163E7"/>
    <w:rsid w:val="00A3590E"/>
    <w:rsid w:val="00A43731"/>
    <w:rsid w:val="00A44950"/>
    <w:rsid w:val="00A52B90"/>
    <w:rsid w:val="00A56D6F"/>
    <w:rsid w:val="00A64373"/>
    <w:rsid w:val="00A656A7"/>
    <w:rsid w:val="00A66FCC"/>
    <w:rsid w:val="00A76517"/>
    <w:rsid w:val="00A805D0"/>
    <w:rsid w:val="00A81E81"/>
    <w:rsid w:val="00A82D8C"/>
    <w:rsid w:val="00A84597"/>
    <w:rsid w:val="00A870A7"/>
    <w:rsid w:val="00A95A77"/>
    <w:rsid w:val="00AB25E2"/>
    <w:rsid w:val="00AB27FD"/>
    <w:rsid w:val="00AB3BF8"/>
    <w:rsid w:val="00AB4302"/>
    <w:rsid w:val="00AC1E80"/>
    <w:rsid w:val="00AC696F"/>
    <w:rsid w:val="00AD225E"/>
    <w:rsid w:val="00AD3F5B"/>
    <w:rsid w:val="00AD7B90"/>
    <w:rsid w:val="00B05478"/>
    <w:rsid w:val="00B13011"/>
    <w:rsid w:val="00B14D79"/>
    <w:rsid w:val="00B23667"/>
    <w:rsid w:val="00B2390C"/>
    <w:rsid w:val="00B2432B"/>
    <w:rsid w:val="00B254B9"/>
    <w:rsid w:val="00B26446"/>
    <w:rsid w:val="00B31221"/>
    <w:rsid w:val="00B33429"/>
    <w:rsid w:val="00B42A1E"/>
    <w:rsid w:val="00B56730"/>
    <w:rsid w:val="00B56866"/>
    <w:rsid w:val="00B5714F"/>
    <w:rsid w:val="00B6083C"/>
    <w:rsid w:val="00B612BF"/>
    <w:rsid w:val="00B64B9C"/>
    <w:rsid w:val="00B66B02"/>
    <w:rsid w:val="00B67142"/>
    <w:rsid w:val="00B72112"/>
    <w:rsid w:val="00B72191"/>
    <w:rsid w:val="00B75D89"/>
    <w:rsid w:val="00B773FE"/>
    <w:rsid w:val="00B86949"/>
    <w:rsid w:val="00B874B6"/>
    <w:rsid w:val="00B874D5"/>
    <w:rsid w:val="00B87ED3"/>
    <w:rsid w:val="00BB02F0"/>
    <w:rsid w:val="00BB2B75"/>
    <w:rsid w:val="00BB464D"/>
    <w:rsid w:val="00BC22E6"/>
    <w:rsid w:val="00BD0752"/>
    <w:rsid w:val="00BD4031"/>
    <w:rsid w:val="00BE4BF1"/>
    <w:rsid w:val="00BE685E"/>
    <w:rsid w:val="00BE7706"/>
    <w:rsid w:val="00C07261"/>
    <w:rsid w:val="00C2290E"/>
    <w:rsid w:val="00C30208"/>
    <w:rsid w:val="00C339AF"/>
    <w:rsid w:val="00C4291B"/>
    <w:rsid w:val="00C4292E"/>
    <w:rsid w:val="00C46AC3"/>
    <w:rsid w:val="00C56244"/>
    <w:rsid w:val="00C81B36"/>
    <w:rsid w:val="00C8367E"/>
    <w:rsid w:val="00C83873"/>
    <w:rsid w:val="00C923DB"/>
    <w:rsid w:val="00C93635"/>
    <w:rsid w:val="00C93FBC"/>
    <w:rsid w:val="00CA1306"/>
    <w:rsid w:val="00CA5898"/>
    <w:rsid w:val="00CC6527"/>
    <w:rsid w:val="00CC7FB0"/>
    <w:rsid w:val="00CD1BFA"/>
    <w:rsid w:val="00CE12EC"/>
    <w:rsid w:val="00CE72BC"/>
    <w:rsid w:val="00CF30B9"/>
    <w:rsid w:val="00CF70BC"/>
    <w:rsid w:val="00D055A8"/>
    <w:rsid w:val="00D07B44"/>
    <w:rsid w:val="00D15678"/>
    <w:rsid w:val="00D16F35"/>
    <w:rsid w:val="00D30EDF"/>
    <w:rsid w:val="00D33E66"/>
    <w:rsid w:val="00D37DE7"/>
    <w:rsid w:val="00D40E56"/>
    <w:rsid w:val="00D44A63"/>
    <w:rsid w:val="00D520CD"/>
    <w:rsid w:val="00D579CA"/>
    <w:rsid w:val="00D65E46"/>
    <w:rsid w:val="00D7209D"/>
    <w:rsid w:val="00D74798"/>
    <w:rsid w:val="00D81C55"/>
    <w:rsid w:val="00D854C3"/>
    <w:rsid w:val="00D922EF"/>
    <w:rsid w:val="00D9550F"/>
    <w:rsid w:val="00D96D8C"/>
    <w:rsid w:val="00DA122B"/>
    <w:rsid w:val="00DA1F78"/>
    <w:rsid w:val="00DA37AE"/>
    <w:rsid w:val="00DA3BCA"/>
    <w:rsid w:val="00DA51C0"/>
    <w:rsid w:val="00DB3DFD"/>
    <w:rsid w:val="00DD3F88"/>
    <w:rsid w:val="00DE0124"/>
    <w:rsid w:val="00DE2213"/>
    <w:rsid w:val="00DE36AE"/>
    <w:rsid w:val="00E04329"/>
    <w:rsid w:val="00E15500"/>
    <w:rsid w:val="00E201F4"/>
    <w:rsid w:val="00E24F57"/>
    <w:rsid w:val="00E26950"/>
    <w:rsid w:val="00E26D2D"/>
    <w:rsid w:val="00E26E08"/>
    <w:rsid w:val="00E30DAA"/>
    <w:rsid w:val="00E34D62"/>
    <w:rsid w:val="00E357E5"/>
    <w:rsid w:val="00E35901"/>
    <w:rsid w:val="00E575D4"/>
    <w:rsid w:val="00E62F39"/>
    <w:rsid w:val="00E63148"/>
    <w:rsid w:val="00E77EC2"/>
    <w:rsid w:val="00E83915"/>
    <w:rsid w:val="00E84FC8"/>
    <w:rsid w:val="00E95758"/>
    <w:rsid w:val="00E96258"/>
    <w:rsid w:val="00EA43D3"/>
    <w:rsid w:val="00EA66D7"/>
    <w:rsid w:val="00EB1B7B"/>
    <w:rsid w:val="00EC3C7E"/>
    <w:rsid w:val="00EC54CC"/>
    <w:rsid w:val="00ED38BB"/>
    <w:rsid w:val="00ED428C"/>
    <w:rsid w:val="00ED52FF"/>
    <w:rsid w:val="00EE349F"/>
    <w:rsid w:val="00EE3D03"/>
    <w:rsid w:val="00EE7E71"/>
    <w:rsid w:val="00EF563C"/>
    <w:rsid w:val="00F024E7"/>
    <w:rsid w:val="00F02CE1"/>
    <w:rsid w:val="00F07888"/>
    <w:rsid w:val="00F10E19"/>
    <w:rsid w:val="00F14AAD"/>
    <w:rsid w:val="00F17A95"/>
    <w:rsid w:val="00F20714"/>
    <w:rsid w:val="00F2134B"/>
    <w:rsid w:val="00F32EE4"/>
    <w:rsid w:val="00F41B43"/>
    <w:rsid w:val="00F457E5"/>
    <w:rsid w:val="00F464A7"/>
    <w:rsid w:val="00F567AE"/>
    <w:rsid w:val="00F573B1"/>
    <w:rsid w:val="00F57FE4"/>
    <w:rsid w:val="00F6208C"/>
    <w:rsid w:val="00F70460"/>
    <w:rsid w:val="00F71153"/>
    <w:rsid w:val="00F7656F"/>
    <w:rsid w:val="00F82C3E"/>
    <w:rsid w:val="00F845B6"/>
    <w:rsid w:val="00F9714D"/>
    <w:rsid w:val="00FA0321"/>
    <w:rsid w:val="00FA3D9F"/>
    <w:rsid w:val="00FA5914"/>
    <w:rsid w:val="00FB383B"/>
    <w:rsid w:val="00FB4520"/>
    <w:rsid w:val="00FB50F4"/>
    <w:rsid w:val="00FB6318"/>
    <w:rsid w:val="00FB7EA7"/>
    <w:rsid w:val="00FC15A2"/>
    <w:rsid w:val="00FC1C07"/>
    <w:rsid w:val="00FD2C58"/>
    <w:rsid w:val="00FE143D"/>
    <w:rsid w:val="00FE5D00"/>
    <w:rsid w:val="00FF21A3"/>
    <w:rsid w:val="00FF28DB"/>
    <w:rsid w:val="00FF4BA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69EAE-A8A4-4288-963C-821C5B1E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BFA"/>
    <w:pPr>
      <w:spacing w:after="0" w:line="240" w:lineRule="auto"/>
    </w:pPr>
    <w:rPr>
      <w:rFonts w:ascii="Times New Roman" w:eastAsia="Calibri" w:hAnsi="Times New Roman" w:cs="Simplified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3BCA"/>
    <w:rPr>
      <w:color w:val="0000FF"/>
      <w:u w:val="single"/>
    </w:rPr>
  </w:style>
  <w:style w:type="paragraph" w:styleId="Header">
    <w:name w:val="header"/>
    <w:basedOn w:val="Normal"/>
    <w:link w:val="HeaderChar"/>
    <w:uiPriority w:val="99"/>
    <w:unhideWhenUsed/>
    <w:rsid w:val="0054079F"/>
    <w:pPr>
      <w:tabs>
        <w:tab w:val="center" w:pos="4320"/>
        <w:tab w:val="right" w:pos="8640"/>
      </w:tabs>
    </w:pPr>
  </w:style>
  <w:style w:type="character" w:customStyle="1" w:styleId="HeaderChar">
    <w:name w:val="Header Char"/>
    <w:basedOn w:val="DefaultParagraphFont"/>
    <w:link w:val="Header"/>
    <w:uiPriority w:val="99"/>
    <w:rsid w:val="0054079F"/>
    <w:rPr>
      <w:rFonts w:ascii="Times New Roman" w:eastAsia="Calibri" w:hAnsi="Times New Roman" w:cs="Simplified Arabic"/>
      <w:sz w:val="28"/>
      <w:szCs w:val="28"/>
    </w:rPr>
  </w:style>
  <w:style w:type="paragraph" w:styleId="Footer">
    <w:name w:val="footer"/>
    <w:basedOn w:val="Normal"/>
    <w:link w:val="FooterChar"/>
    <w:uiPriority w:val="99"/>
    <w:unhideWhenUsed/>
    <w:rsid w:val="0054079F"/>
    <w:pPr>
      <w:tabs>
        <w:tab w:val="center" w:pos="4320"/>
        <w:tab w:val="right" w:pos="8640"/>
      </w:tabs>
    </w:pPr>
  </w:style>
  <w:style w:type="character" w:customStyle="1" w:styleId="FooterChar">
    <w:name w:val="Footer Char"/>
    <w:basedOn w:val="DefaultParagraphFont"/>
    <w:link w:val="Footer"/>
    <w:uiPriority w:val="99"/>
    <w:rsid w:val="0054079F"/>
    <w:rPr>
      <w:rFonts w:ascii="Times New Roman" w:eastAsia="Calibri" w:hAnsi="Times New Roman" w:cs="Simplified Arabic"/>
      <w:sz w:val="28"/>
      <w:szCs w:val="28"/>
    </w:rPr>
  </w:style>
  <w:style w:type="paragraph" w:styleId="ListParagraph">
    <w:name w:val="List Paragraph"/>
    <w:basedOn w:val="Normal"/>
    <w:uiPriority w:val="34"/>
    <w:qFormat/>
    <w:rsid w:val="0054079F"/>
    <w:pPr>
      <w:ind w:left="720"/>
      <w:contextualSpacing/>
    </w:pPr>
  </w:style>
  <w:style w:type="paragraph" w:styleId="BalloonText">
    <w:name w:val="Balloon Text"/>
    <w:basedOn w:val="Normal"/>
    <w:link w:val="BalloonTextChar"/>
    <w:uiPriority w:val="99"/>
    <w:semiHidden/>
    <w:unhideWhenUsed/>
    <w:rsid w:val="00CA1306"/>
    <w:rPr>
      <w:rFonts w:ascii="Tahoma" w:hAnsi="Tahoma" w:cs="Tahoma"/>
      <w:sz w:val="16"/>
      <w:szCs w:val="16"/>
    </w:rPr>
  </w:style>
  <w:style w:type="character" w:customStyle="1" w:styleId="BalloonTextChar">
    <w:name w:val="Balloon Text Char"/>
    <w:basedOn w:val="DefaultParagraphFont"/>
    <w:link w:val="BalloonText"/>
    <w:uiPriority w:val="99"/>
    <w:semiHidden/>
    <w:rsid w:val="00CA1306"/>
    <w:rPr>
      <w:rFonts w:ascii="Tahoma" w:eastAsia="Calibri" w:hAnsi="Tahoma" w:cs="Tahoma"/>
      <w:sz w:val="16"/>
      <w:szCs w:val="16"/>
    </w:rPr>
  </w:style>
  <w:style w:type="paragraph" w:customStyle="1" w:styleId="Default">
    <w:name w:val="Default"/>
    <w:rsid w:val="004E1E6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Strong">
    <w:name w:val="Strong"/>
    <w:basedOn w:val="DefaultParagraphFont"/>
    <w:qFormat/>
    <w:rsid w:val="00250D61"/>
    <w:rPr>
      <w:b/>
      <w:bCs/>
    </w:rPr>
  </w:style>
  <w:style w:type="table" w:styleId="TableGrid">
    <w:name w:val="Table Grid"/>
    <w:basedOn w:val="TableNormal"/>
    <w:rsid w:val="0055764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9DE3E77-E723-4449-99C4-887A52DE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4280</TotalTime>
  <Pages>12</Pages>
  <Words>3406</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Fantom</dc:creator>
  <cp:lastModifiedBy>Hamdy</cp:lastModifiedBy>
  <cp:revision>357</cp:revision>
  <cp:lastPrinted>2019-02-19T08:42:00Z</cp:lastPrinted>
  <dcterms:created xsi:type="dcterms:W3CDTF">2019-02-16T21:06:00Z</dcterms:created>
  <dcterms:modified xsi:type="dcterms:W3CDTF">2021-03-20T21:05:00Z</dcterms:modified>
</cp:coreProperties>
</file>